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26CA" w:rsidRDefault="006930FB">
      <w:pPr>
        <w:widowControl/>
        <w:spacing w:line="312" w:lineRule="auto"/>
        <w:jc w:val="center"/>
        <w:rPr>
          <w:b/>
          <w:sz w:val="24"/>
        </w:rPr>
      </w:pPr>
      <w:r>
        <w:rPr>
          <w:b/>
          <w:sz w:val="24"/>
        </w:rPr>
        <w:t>EDITAL</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1 – PREÂMBULO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sz w:val="24"/>
        </w:rPr>
        <w:t xml:space="preserve">ÓRGÃO: </w:t>
      </w:r>
      <w:r>
        <w:rPr>
          <w:b/>
          <w:sz w:val="24"/>
        </w:rPr>
        <w:t>MUNICÍPIO DE TAGUAÍ</w:t>
      </w:r>
    </w:p>
    <w:p w:rsidR="005726CA" w:rsidRDefault="006930FB">
      <w:pPr>
        <w:widowControl/>
        <w:spacing w:line="312" w:lineRule="auto"/>
        <w:jc w:val="both"/>
        <w:rPr>
          <w:b/>
          <w:sz w:val="24"/>
        </w:rPr>
      </w:pPr>
      <w:r>
        <w:rPr>
          <w:sz w:val="24"/>
        </w:rPr>
        <w:t xml:space="preserve">PROCEDIMENTO LICITATÓRIO REGIDO PELA </w:t>
      </w:r>
      <w:r>
        <w:rPr>
          <w:b/>
          <w:sz w:val="24"/>
        </w:rPr>
        <w:t>LEI FEDERAL Nº 14.133/2021</w:t>
      </w:r>
    </w:p>
    <w:p w:rsidR="005726CA" w:rsidRDefault="006930FB">
      <w:pPr>
        <w:widowControl/>
        <w:spacing w:line="312" w:lineRule="auto"/>
        <w:jc w:val="both"/>
        <w:rPr>
          <w:b/>
          <w:sz w:val="24"/>
        </w:rPr>
      </w:pPr>
      <w:r>
        <w:rPr>
          <w:sz w:val="24"/>
        </w:rPr>
        <w:t xml:space="preserve">PROCESSO ADMINISTRATIVO Nº: </w:t>
      </w:r>
      <w:r>
        <w:rPr>
          <w:b/>
          <w:sz w:val="24"/>
        </w:rPr>
        <w:t>4176/2025</w:t>
      </w:r>
    </w:p>
    <w:p w:rsidR="005726CA" w:rsidRDefault="006930FB">
      <w:pPr>
        <w:widowControl/>
        <w:spacing w:line="312" w:lineRule="auto"/>
        <w:jc w:val="both"/>
        <w:rPr>
          <w:b/>
          <w:sz w:val="24"/>
        </w:rPr>
      </w:pPr>
      <w:r>
        <w:rPr>
          <w:sz w:val="24"/>
        </w:rPr>
        <w:t xml:space="preserve">PROCESSO LICITATÓRIO Nº: </w:t>
      </w:r>
      <w:r>
        <w:rPr>
          <w:b/>
          <w:sz w:val="24"/>
        </w:rPr>
        <w:t xml:space="preserve">000169/25 </w:t>
      </w:r>
    </w:p>
    <w:p w:rsidR="005726CA" w:rsidRDefault="006930FB">
      <w:pPr>
        <w:widowControl/>
        <w:spacing w:line="312" w:lineRule="auto"/>
        <w:jc w:val="both"/>
        <w:rPr>
          <w:b/>
          <w:sz w:val="24"/>
        </w:rPr>
      </w:pPr>
      <w:r>
        <w:rPr>
          <w:sz w:val="24"/>
        </w:rPr>
        <w:t>ANO DO PROCESSO LICITATÓRIO:</w:t>
      </w:r>
      <w:r>
        <w:rPr>
          <w:b/>
          <w:sz w:val="24"/>
        </w:rPr>
        <w:t xml:space="preserve"> 2025</w:t>
      </w:r>
    </w:p>
    <w:p w:rsidR="005726CA" w:rsidRDefault="006930FB">
      <w:pPr>
        <w:widowControl/>
        <w:spacing w:line="312" w:lineRule="auto"/>
        <w:jc w:val="both"/>
        <w:rPr>
          <w:b/>
          <w:sz w:val="24"/>
        </w:rPr>
      </w:pPr>
      <w:r>
        <w:rPr>
          <w:sz w:val="24"/>
        </w:rPr>
        <w:t xml:space="preserve">MODALIDADE Nº: </w:t>
      </w:r>
      <w:r>
        <w:rPr>
          <w:b/>
          <w:sz w:val="24"/>
        </w:rPr>
        <w:t>7/2025</w:t>
      </w:r>
    </w:p>
    <w:p w:rsidR="005726CA" w:rsidRDefault="006930FB">
      <w:pPr>
        <w:widowControl/>
        <w:spacing w:line="312" w:lineRule="auto"/>
        <w:jc w:val="both"/>
        <w:rPr>
          <w:b/>
          <w:sz w:val="24"/>
        </w:rPr>
      </w:pPr>
      <w:r>
        <w:rPr>
          <w:sz w:val="24"/>
        </w:rPr>
        <w:t xml:space="preserve">MODALIDADE DE LICITAÇÃO: </w:t>
      </w:r>
      <w:r>
        <w:rPr>
          <w:b/>
          <w:sz w:val="24"/>
        </w:rPr>
        <w:t>PREGÃO ELETRÔNICO.</w:t>
      </w:r>
    </w:p>
    <w:p w:rsidR="005726CA" w:rsidRDefault="006930FB">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rsidR="005726CA" w:rsidRDefault="006930FB">
      <w:pPr>
        <w:widowControl/>
        <w:spacing w:line="312" w:lineRule="auto"/>
        <w:jc w:val="both"/>
        <w:rPr>
          <w:b/>
          <w:sz w:val="24"/>
        </w:rPr>
      </w:pPr>
      <w:r>
        <w:rPr>
          <w:sz w:val="24"/>
        </w:rPr>
        <w:t xml:space="preserve">CRITÉRIOS DE JULGAMENTO DAS PROPOSTAS: </w:t>
      </w:r>
      <w:r>
        <w:rPr>
          <w:b/>
          <w:sz w:val="24"/>
        </w:rPr>
        <w:t xml:space="preserve">Menor </w:t>
      </w:r>
      <w:r w:rsidR="00A32AB5">
        <w:rPr>
          <w:b/>
          <w:sz w:val="24"/>
        </w:rPr>
        <w:t>Preço</w:t>
      </w:r>
      <w:r>
        <w:rPr>
          <w:b/>
          <w:sz w:val="24"/>
        </w:rPr>
        <w:t xml:space="preserve"> </w:t>
      </w:r>
      <w:r w:rsidR="00A32AB5">
        <w:rPr>
          <w:b/>
          <w:sz w:val="24"/>
        </w:rPr>
        <w:t>Unitário</w:t>
      </w:r>
    </w:p>
    <w:p w:rsidR="005726CA" w:rsidRDefault="006930FB">
      <w:pPr>
        <w:widowControl/>
        <w:spacing w:line="312" w:lineRule="auto"/>
        <w:jc w:val="both"/>
        <w:rPr>
          <w:b/>
          <w:sz w:val="24"/>
        </w:rPr>
      </w:pPr>
      <w:r>
        <w:rPr>
          <w:sz w:val="24"/>
        </w:rPr>
        <w:t xml:space="preserve">REGIME DE EXECUÇÃO: </w:t>
      </w:r>
      <w:r>
        <w:rPr>
          <w:b/>
          <w:sz w:val="24"/>
        </w:rPr>
        <w:t>CONTRATO</w:t>
      </w:r>
    </w:p>
    <w:p w:rsidR="005726CA" w:rsidRDefault="006930FB">
      <w:pPr>
        <w:widowControl/>
        <w:spacing w:line="312" w:lineRule="auto"/>
        <w:jc w:val="both"/>
        <w:rPr>
          <w:b/>
          <w:sz w:val="24"/>
          <w:shd w:val="clear" w:color="auto" w:fill="FFFF00"/>
        </w:rPr>
      </w:pPr>
      <w:r>
        <w:rPr>
          <w:sz w:val="24"/>
        </w:rPr>
        <w:t xml:space="preserve">FORMA DE FORNECIMENTO: </w:t>
      </w:r>
      <w:r>
        <w:rPr>
          <w:b/>
          <w:sz w:val="24"/>
          <w:shd w:val="clear" w:color="auto" w:fill="FFFF00"/>
        </w:rPr>
        <w:t>ENTREGA PARCELADA</w:t>
      </w:r>
    </w:p>
    <w:p w:rsidR="005726CA" w:rsidRDefault="006930FB">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8F5B8A">
        <w:rPr>
          <w:b/>
          <w:sz w:val="24"/>
          <w:shd w:val="clear" w:color="auto" w:fill="FFFF00"/>
        </w:rPr>
        <w:t>22 de julho de 2025</w:t>
      </w:r>
    </w:p>
    <w:p w:rsidR="005726CA" w:rsidRDefault="006930FB">
      <w:pPr>
        <w:widowControl/>
        <w:spacing w:line="312" w:lineRule="auto"/>
        <w:jc w:val="both"/>
        <w:rPr>
          <w:sz w:val="24"/>
        </w:rPr>
      </w:pPr>
      <w:r>
        <w:rPr>
          <w:sz w:val="24"/>
        </w:rPr>
        <w:t xml:space="preserve">HORÁRIO DA SESSÃO PÚBLICA: </w:t>
      </w:r>
      <w:r w:rsidR="008F5B8A" w:rsidRPr="00A32AB5">
        <w:rPr>
          <w:b/>
          <w:sz w:val="24"/>
          <w:highlight w:val="yellow"/>
        </w:rPr>
        <w:t>08h e 01min</w:t>
      </w:r>
    </w:p>
    <w:p w:rsidR="005726CA" w:rsidRDefault="006930FB">
      <w:pPr>
        <w:widowControl/>
        <w:spacing w:line="312" w:lineRule="auto"/>
        <w:jc w:val="both"/>
        <w:rPr>
          <w:sz w:val="24"/>
          <w:shd w:val="clear" w:color="auto" w:fill="FFFF00"/>
        </w:rPr>
      </w:pPr>
      <w:r>
        <w:rPr>
          <w:sz w:val="24"/>
        </w:rPr>
        <w:t xml:space="preserve">PERÍODO PARA RECEBIMENTO DAS PROPOSTAS: DO DIA </w:t>
      </w:r>
      <w:r w:rsidR="008F5B8A" w:rsidRPr="00A32AB5">
        <w:rPr>
          <w:b/>
          <w:sz w:val="24"/>
          <w:highlight w:val="yellow"/>
        </w:rPr>
        <w:t xml:space="preserve">08/07/2024 </w:t>
      </w:r>
      <w:r w:rsidRPr="00A32AB5">
        <w:rPr>
          <w:b/>
          <w:sz w:val="24"/>
          <w:highlight w:val="yellow"/>
          <w:shd w:val="clear" w:color="auto" w:fill="FFFF00"/>
        </w:rPr>
        <w:t>A PARTIR</w:t>
      </w:r>
      <w:r w:rsidRPr="00A32AB5">
        <w:rPr>
          <w:b/>
          <w:sz w:val="24"/>
          <w:shd w:val="clear" w:color="auto" w:fill="FFFF00"/>
        </w:rPr>
        <w:t xml:space="preserve"> DAS </w:t>
      </w:r>
      <w:r w:rsidR="008F5B8A" w:rsidRPr="00A32AB5">
        <w:rPr>
          <w:b/>
          <w:sz w:val="24"/>
          <w:shd w:val="clear" w:color="auto" w:fill="FFFF00"/>
        </w:rPr>
        <w:t>8</w:t>
      </w:r>
      <w:r w:rsidRPr="00A32AB5">
        <w:rPr>
          <w:b/>
          <w:sz w:val="24"/>
          <w:shd w:val="clear" w:color="auto" w:fill="FFFF00"/>
        </w:rPr>
        <w:t xml:space="preserve"> H ATÉ O DIA </w:t>
      </w:r>
      <w:r w:rsidR="008F5B8A" w:rsidRPr="00A32AB5">
        <w:rPr>
          <w:b/>
          <w:sz w:val="24"/>
          <w:shd w:val="clear" w:color="auto" w:fill="FFFF00"/>
        </w:rPr>
        <w:t>22/07/2025</w:t>
      </w:r>
      <w:r w:rsidRPr="00A32AB5">
        <w:rPr>
          <w:b/>
          <w:sz w:val="24"/>
          <w:shd w:val="clear" w:color="auto" w:fill="FFFF00"/>
        </w:rPr>
        <w:t xml:space="preserve"> ATÉ ÀS </w:t>
      </w:r>
      <w:r w:rsidR="008F5B8A" w:rsidRPr="00A32AB5">
        <w:rPr>
          <w:b/>
          <w:sz w:val="24"/>
          <w:shd w:val="clear" w:color="auto" w:fill="FFFF00"/>
        </w:rPr>
        <w:t>8</w:t>
      </w:r>
      <w:r w:rsidRPr="00A32AB5">
        <w:rPr>
          <w:b/>
          <w:sz w:val="24"/>
          <w:shd w:val="clear" w:color="auto" w:fill="FFFF00"/>
        </w:rPr>
        <w:t xml:space="preserve"> H</w:t>
      </w:r>
    </w:p>
    <w:p w:rsidR="005726CA" w:rsidRDefault="006930FB">
      <w:pPr>
        <w:widowControl/>
        <w:spacing w:line="312" w:lineRule="auto"/>
        <w:rPr>
          <w:b/>
          <w:sz w:val="24"/>
          <w:u w:val="single"/>
        </w:rPr>
      </w:pPr>
      <w:r>
        <w:rPr>
          <w:sz w:val="24"/>
        </w:rPr>
        <w:t xml:space="preserve">LOCAL: PORTAL DE COMPRAS </w:t>
      </w:r>
      <w:proofErr w:type="gramStart"/>
      <w:r>
        <w:rPr>
          <w:sz w:val="24"/>
        </w:rPr>
        <w:t xml:space="preserve">PÚBLICAS </w:t>
      </w:r>
      <w:r>
        <w:rPr>
          <w:b/>
          <w:sz w:val="24"/>
        </w:rPr>
        <w:t xml:space="preserve"> </w:t>
      </w:r>
      <w:bookmarkStart w:id="0" w:name="_GoBack"/>
      <w:bookmarkEnd w:id="0"/>
      <w:r>
        <w:rPr>
          <w:b/>
          <w:sz w:val="24"/>
        </w:rPr>
        <w:t>(</w:t>
      </w:r>
      <w:proofErr w:type="gramEnd"/>
      <w:r>
        <w:fldChar w:fldCharType="begin"/>
      </w:r>
      <w:r>
        <w:instrText xml:space="preserve"> HYPERLINK "http://WWW.PORTALDECOMPRASPUBLICAS.COM.BR" \h </w:instrText>
      </w:r>
      <w:r>
        <w:fldChar w:fldCharType="separate"/>
      </w:r>
      <w:r>
        <w:rPr>
          <w:b/>
          <w:sz w:val="24"/>
          <w:u w:val="single"/>
        </w:rPr>
        <w:t>www.portaldecompraspublicas.com.br</w:t>
      </w:r>
      <w:r>
        <w:rPr>
          <w:b/>
          <w:sz w:val="24"/>
          <w:u w:val="single"/>
        </w:rPr>
        <w:fldChar w:fldCharType="end"/>
      </w:r>
      <w:r>
        <w:rPr>
          <w:b/>
          <w:sz w:val="24"/>
          <w:u w:val="single"/>
        </w:rPr>
        <w:t>)</w:t>
      </w:r>
    </w:p>
    <w:p w:rsidR="005726CA" w:rsidRDefault="005726CA">
      <w:pPr>
        <w:widowControl/>
        <w:spacing w:line="312" w:lineRule="auto"/>
        <w:rPr>
          <w:b/>
          <w:sz w:val="24"/>
          <w:u w:val="single"/>
        </w:rPr>
      </w:pPr>
    </w:p>
    <w:p w:rsidR="005726CA" w:rsidRDefault="005726CA">
      <w:pPr>
        <w:widowControl/>
        <w:spacing w:line="312" w:lineRule="auto"/>
        <w:jc w:val="both"/>
        <w:rPr>
          <w:b/>
          <w:sz w:val="24"/>
        </w:rPr>
      </w:pPr>
    </w:p>
    <w:p w:rsidR="005726CA" w:rsidRDefault="005726CA">
      <w:pPr>
        <w:widowControl/>
        <w:spacing w:line="312" w:lineRule="auto"/>
        <w:jc w:val="both"/>
        <w:rPr>
          <w:sz w:val="24"/>
        </w:rPr>
      </w:pPr>
    </w:p>
    <w:p w:rsidR="005726CA" w:rsidRDefault="005726CA">
      <w:pPr>
        <w:widowControl/>
        <w:spacing w:line="312" w:lineRule="auto"/>
        <w:jc w:val="both"/>
        <w:rPr>
          <w:b/>
          <w:sz w:val="24"/>
          <w:u w:val="single"/>
        </w:rPr>
      </w:pPr>
    </w:p>
    <w:p w:rsidR="005726CA" w:rsidRDefault="005726CA">
      <w:pPr>
        <w:widowControl/>
        <w:spacing w:line="312" w:lineRule="auto"/>
        <w:rPr>
          <w:sz w:val="24"/>
        </w:rPr>
      </w:pPr>
    </w:p>
    <w:p w:rsidR="005726CA" w:rsidRDefault="006930FB">
      <w:pPr>
        <w:widowControl/>
        <w:spacing w:line="312" w:lineRule="auto"/>
        <w:rPr>
          <w:sz w:val="24"/>
        </w:rPr>
      </w:pPr>
      <w:r>
        <w:rPr>
          <w:sz w:val="24"/>
        </w:rPr>
        <w:t>DATA-BASE ORÇAMENTO ESTIMADO:24/04/2025.</w:t>
      </w:r>
    </w:p>
    <w:p w:rsidR="005726CA" w:rsidRDefault="005726CA">
      <w:pPr>
        <w:widowControl/>
        <w:spacing w:line="312" w:lineRule="auto"/>
        <w:rPr>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2 - DO OBJETO</w:t>
      </w:r>
    </w:p>
    <w:p w:rsidR="005726CA" w:rsidRDefault="005726CA">
      <w:pPr>
        <w:widowControl/>
        <w:spacing w:line="312" w:lineRule="auto"/>
        <w:jc w:val="both"/>
        <w:rPr>
          <w:rFonts w:ascii="Times New Roman" w:eastAsia="Times New Roman" w:hAnsi="Times New Roman" w:cs="Times New Roman"/>
          <w:sz w:val="24"/>
        </w:rPr>
      </w:pPr>
    </w:p>
    <w:p w:rsidR="005726CA" w:rsidRPr="00A32AB5" w:rsidRDefault="006930FB">
      <w:pPr>
        <w:widowControl/>
        <w:spacing w:line="312" w:lineRule="auto"/>
        <w:jc w:val="both"/>
        <w:rPr>
          <w:b/>
          <w:sz w:val="24"/>
        </w:rPr>
      </w:pPr>
      <w:r>
        <w:rPr>
          <w:b/>
          <w:sz w:val="24"/>
        </w:rPr>
        <w:t>2.1</w:t>
      </w:r>
      <w:r>
        <w:rPr>
          <w:sz w:val="24"/>
        </w:rPr>
        <w:t xml:space="preserve"> - O objeto da presente licitação é: </w:t>
      </w:r>
      <w:r>
        <w:rPr>
          <w:b/>
          <w:sz w:val="24"/>
        </w:rPr>
        <w:t>AQUISIÇÃO PARCELADA DE FRALDAS DESCARTÁVEIS PARA ATENDER AS NECESSIDADES DO SETOR DA SAÚDE</w:t>
      </w:r>
    </w:p>
    <w:p w:rsidR="00A32AB5" w:rsidRDefault="00A32AB5">
      <w:pPr>
        <w:widowControl/>
        <w:spacing w:line="312" w:lineRule="auto"/>
        <w:jc w:val="both"/>
        <w:rPr>
          <w:b/>
          <w:sz w:val="24"/>
        </w:rPr>
      </w:pPr>
    </w:p>
    <w:p w:rsidR="005726CA" w:rsidRDefault="006930FB">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3 - DAS DESPESAS E DOS RECURSOS ORÇAMENTÁRIOS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rsidR="005726CA" w:rsidRDefault="006930FB">
      <w:pPr>
        <w:widowControl/>
        <w:spacing w:line="312" w:lineRule="auto"/>
        <w:jc w:val="both"/>
        <w:rPr>
          <w:sz w:val="22"/>
        </w:rPr>
      </w:pPr>
      <w:r>
        <w:rPr>
          <w:sz w:val="22"/>
        </w:rPr>
        <w:t>UNIDADE ORÇAMENTÁRIA:</w:t>
      </w:r>
    </w:p>
    <w:p w:rsidR="005726CA" w:rsidRDefault="006930FB">
      <w:pPr>
        <w:widowControl/>
        <w:spacing w:line="312" w:lineRule="auto"/>
        <w:jc w:val="both"/>
        <w:rPr>
          <w:b/>
          <w:sz w:val="22"/>
        </w:rPr>
      </w:pPr>
      <w:r>
        <w:rPr>
          <w:b/>
          <w:sz w:val="22"/>
        </w:rPr>
        <w:t>02/06/21 - FUNDO MUNICIPAL DE SAÚDE - ATENÇÃO BÁSICA</w:t>
      </w:r>
    </w:p>
    <w:p w:rsidR="005726CA" w:rsidRDefault="005726CA">
      <w:pPr>
        <w:widowControl/>
        <w:spacing w:line="312" w:lineRule="auto"/>
        <w:jc w:val="both"/>
        <w:rPr>
          <w:sz w:val="22"/>
        </w:rPr>
      </w:pPr>
    </w:p>
    <w:p w:rsidR="005726CA" w:rsidRDefault="006930FB">
      <w:pPr>
        <w:widowControl/>
        <w:spacing w:line="312" w:lineRule="auto"/>
        <w:jc w:val="both"/>
        <w:rPr>
          <w:sz w:val="22"/>
        </w:rPr>
      </w:pPr>
      <w:r>
        <w:rPr>
          <w:sz w:val="22"/>
        </w:rPr>
        <w:t>FUNCIONAL PROGRAMÁTICA</w:t>
      </w:r>
    </w:p>
    <w:p w:rsidR="005726CA" w:rsidRDefault="006930FB">
      <w:pPr>
        <w:widowControl/>
        <w:spacing w:line="312" w:lineRule="auto"/>
        <w:jc w:val="both"/>
        <w:rPr>
          <w:b/>
          <w:sz w:val="22"/>
        </w:rPr>
      </w:pPr>
      <w:r>
        <w:rPr>
          <w:b/>
          <w:sz w:val="22"/>
        </w:rPr>
        <w:t>10.303.1002.2523.0000 - MANUTENÇÃO DA ASSISTÊNCIA FARMACÊUTICA BÁSICA</w:t>
      </w:r>
    </w:p>
    <w:p w:rsidR="005726CA" w:rsidRDefault="005726CA">
      <w:pPr>
        <w:widowControl/>
        <w:spacing w:line="312" w:lineRule="auto"/>
        <w:jc w:val="both"/>
        <w:rPr>
          <w:sz w:val="22"/>
        </w:rPr>
      </w:pPr>
    </w:p>
    <w:p w:rsidR="005726CA" w:rsidRDefault="006930FB">
      <w:pPr>
        <w:widowControl/>
        <w:spacing w:line="312" w:lineRule="auto"/>
        <w:jc w:val="both"/>
        <w:rPr>
          <w:sz w:val="22"/>
        </w:rPr>
      </w:pPr>
      <w:r>
        <w:rPr>
          <w:sz w:val="22"/>
        </w:rPr>
        <w:t>ELEMENTO DE DESPESA:</w:t>
      </w:r>
    </w:p>
    <w:p w:rsidR="005726CA" w:rsidRDefault="006930FB">
      <w:pPr>
        <w:widowControl/>
        <w:spacing w:line="312" w:lineRule="auto"/>
        <w:jc w:val="both"/>
        <w:rPr>
          <w:b/>
          <w:sz w:val="22"/>
        </w:rPr>
      </w:pPr>
      <w:r>
        <w:rPr>
          <w:b/>
          <w:sz w:val="22"/>
        </w:rPr>
        <w:t>3.3.90.32.00 - MATERIAL, BEM OU SERVIÇO PARA DISTRIBUIÇÃO GRATUITA</w:t>
      </w:r>
    </w:p>
    <w:p w:rsidR="005726CA" w:rsidRDefault="005726CA">
      <w:pPr>
        <w:widowControl/>
        <w:spacing w:line="312" w:lineRule="auto"/>
        <w:jc w:val="both"/>
        <w:rPr>
          <w:sz w:val="22"/>
        </w:rPr>
      </w:pPr>
    </w:p>
    <w:p w:rsidR="005726CA" w:rsidRDefault="006930FB">
      <w:pPr>
        <w:widowControl/>
        <w:spacing w:line="312" w:lineRule="auto"/>
        <w:jc w:val="both"/>
        <w:rPr>
          <w:sz w:val="22"/>
        </w:rPr>
      </w:pPr>
      <w:r>
        <w:rPr>
          <w:sz w:val="22"/>
        </w:rPr>
        <w:t>FICHAS:</w:t>
      </w:r>
    </w:p>
    <w:p w:rsidR="005726CA" w:rsidRDefault="006930FB">
      <w:pPr>
        <w:widowControl/>
        <w:spacing w:line="312" w:lineRule="auto"/>
        <w:jc w:val="both"/>
        <w:rPr>
          <w:b/>
          <w:sz w:val="22"/>
        </w:rPr>
      </w:pPr>
      <w:r>
        <w:rPr>
          <w:b/>
          <w:sz w:val="22"/>
        </w:rPr>
        <w:t>375</w:t>
      </w:r>
    </w:p>
    <w:p w:rsidR="005726CA" w:rsidRDefault="005726CA">
      <w:pPr>
        <w:widowControl/>
        <w:spacing w:line="312" w:lineRule="auto"/>
        <w:jc w:val="both"/>
        <w:rPr>
          <w:b/>
          <w:sz w:val="24"/>
          <w:shd w:val="clear" w:color="auto" w:fill="FFFF00"/>
        </w:rPr>
      </w:pPr>
    </w:p>
    <w:p w:rsidR="005726CA" w:rsidRDefault="006930FB">
      <w:pPr>
        <w:widowControl/>
        <w:spacing w:line="312" w:lineRule="auto"/>
        <w:jc w:val="both"/>
        <w:rPr>
          <w:b/>
          <w:sz w:val="24"/>
        </w:rPr>
      </w:pPr>
      <w:r>
        <w:rPr>
          <w:b/>
          <w:sz w:val="24"/>
        </w:rPr>
        <w:t>4 - DOS ESCLARECIMENTOS E DA IMPUGNAÇÃO AO EDITAL</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w:t>
      </w:r>
      <w:r>
        <w:rPr>
          <w:sz w:val="24"/>
        </w:rPr>
        <w:lastRenderedPageBreak/>
        <w:t xml:space="preserve">termos, mediante petição, a ser enviada exclusivamente em forma eletrônica no sistema </w:t>
      </w:r>
      <w:hyperlink r:id="rId7">
        <w:r>
          <w:rPr>
            <w:sz w:val="24"/>
            <w:u w:val="single"/>
          </w:rPr>
          <w:t>www.portaldecompraspublicas.com.br</w:t>
        </w:r>
      </w:hyperlink>
      <w:r>
        <w:rPr>
          <w:rFonts w:ascii="Times New Roman" w:eastAsia="Times New Roman" w:hAnsi="Times New Roman" w:cs="Times New Roman"/>
          <w:sz w:val="24"/>
          <w:u w:val="single"/>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4.4</w:t>
      </w:r>
      <w:r>
        <w:rPr>
          <w:sz w:val="24"/>
        </w:rPr>
        <w:t xml:space="preserve"> - As impugnações serão conhecidas se dirigidas de forma eletrônica no sistema </w:t>
      </w:r>
      <w:hyperlink r:id="rId8">
        <w:r>
          <w:rPr>
            <w:sz w:val="24"/>
            <w:u w:val="single"/>
          </w:rPr>
          <w:t>www.portaldecompraspublicas.com.br</w:t>
        </w:r>
      </w:hyperlink>
      <w:r>
        <w:rPr>
          <w:sz w:val="24"/>
          <w:u w:val="single"/>
        </w:rPr>
        <w:t xml:space="preserve">.  </w:t>
      </w:r>
      <w:proofErr w:type="gramStart"/>
      <w:r>
        <w:rPr>
          <w:sz w:val="24"/>
          <w:u w:val="single"/>
        </w:rPr>
        <w:t>até</w:t>
      </w:r>
      <w:proofErr w:type="gramEnd"/>
      <w:r>
        <w:rPr>
          <w:sz w:val="24"/>
          <w:u w:val="single"/>
        </w:rPr>
        <w:t xml:space="preserve"> as 23h59min59seg</w:t>
      </w:r>
      <w:r>
        <w:rPr>
          <w:sz w:val="24"/>
        </w:rPr>
        <w:t xml:space="preserve"> do último dia útil do prazo para impugnação.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9">
        <w:r>
          <w:rPr>
            <w:sz w:val="24"/>
            <w:u w:val="single"/>
          </w:rPr>
          <w:t>www.portaldecompraspublicas.com.br</w:t>
        </w:r>
      </w:hyperlink>
      <w:r>
        <w:rPr>
          <w:rFonts w:ascii="Times New Roman" w:eastAsia="Times New Roman" w:hAnsi="Times New Roman" w:cs="Times New Roman"/>
          <w:sz w:val="24"/>
          <w:u w:val="single"/>
        </w:rPr>
        <w:t>.</w:t>
      </w:r>
      <w:r>
        <w:rPr>
          <w:sz w:val="24"/>
        </w:rPr>
        <w:t xml:space="preserve"> </w:t>
      </w:r>
      <w:proofErr w:type="gramStart"/>
      <w:r>
        <w:rPr>
          <w:sz w:val="24"/>
        </w:rPr>
        <w:t>em</w:t>
      </w:r>
      <w:proofErr w:type="gramEnd"/>
      <w:r>
        <w:rPr>
          <w:sz w:val="24"/>
        </w:rPr>
        <w:t xml:space="preserve"> até 3 (três) dias úteis, contados do recebimento do pedido, limitado ao último dia útil anterior à data da abertura do certame. </w:t>
      </w:r>
    </w:p>
    <w:p w:rsidR="005726CA" w:rsidRDefault="005726CA">
      <w:pPr>
        <w:widowControl/>
        <w:spacing w:line="312" w:lineRule="auto"/>
        <w:jc w:val="both"/>
        <w:rPr>
          <w:sz w:val="24"/>
        </w:rPr>
      </w:pPr>
    </w:p>
    <w:p w:rsidR="005726CA" w:rsidRDefault="006930FB">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rsidR="005726CA" w:rsidRDefault="005726CA">
      <w:pPr>
        <w:tabs>
          <w:tab w:val="left" w:pos="567"/>
        </w:tabs>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0">
        <w:r>
          <w:rPr>
            <w:b/>
            <w:color w:val="0000FF"/>
            <w:sz w:val="24"/>
            <w:u w:val="single"/>
          </w:rPr>
          <w:t>www.portaldecompraspublicas.com.br</w:t>
        </w:r>
      </w:hyperlink>
      <w:r>
        <w:rPr>
          <w:sz w:val="24"/>
        </w:rPr>
        <w:t>, sendo de responsabilidade dos licitantes, seu acompanhamento.</w:t>
      </w:r>
    </w:p>
    <w:p w:rsidR="005726CA" w:rsidRDefault="005726CA">
      <w:pPr>
        <w:spacing w:line="312" w:lineRule="auto"/>
        <w:ind w:right="-2"/>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5726CA" w:rsidRDefault="005726CA">
      <w:pPr>
        <w:spacing w:line="312" w:lineRule="auto"/>
        <w:ind w:right="-2"/>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rsidR="005726CA" w:rsidRDefault="005726CA">
      <w:pPr>
        <w:widowControl/>
        <w:spacing w:line="312" w:lineRule="auto"/>
        <w:ind w:right="-2"/>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5 - DA PARTICIPAÇÃO NO CERTAME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5.1 – DAS CONDIÇÕES DE PARTICIPAÇÃO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rsidR="005726CA" w:rsidRDefault="005726CA">
      <w:pPr>
        <w:widowControl/>
        <w:tabs>
          <w:tab w:val="left" w:pos="360"/>
        </w:tabs>
        <w:spacing w:line="312" w:lineRule="auto"/>
        <w:jc w:val="both"/>
        <w:rPr>
          <w:sz w:val="24"/>
        </w:rPr>
      </w:pPr>
    </w:p>
    <w:p w:rsidR="005726CA" w:rsidRDefault="006930FB">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5.1.2.1</w:t>
      </w:r>
      <w:r>
        <w:rPr>
          <w:sz w:val="24"/>
        </w:rPr>
        <w:t xml:space="preserve"> - encontrarem-se suspensas de participar de licitações e impedidos de contratar no âmbito da Administração Pública direta e indireta do Município de </w:t>
      </w:r>
      <w:proofErr w:type="spellStart"/>
      <w:r>
        <w:rPr>
          <w:sz w:val="24"/>
        </w:rPr>
        <w:t>Taguaí</w:t>
      </w:r>
      <w:proofErr w:type="spellEnd"/>
      <w:r>
        <w:rPr>
          <w:sz w:val="24"/>
        </w:rPr>
        <w:t>, nos termos do art. 156, III, § 4º, da Lei n. 14.133/2021;</w:t>
      </w:r>
    </w:p>
    <w:p w:rsidR="005726CA" w:rsidRDefault="005726CA">
      <w:pPr>
        <w:widowControl/>
        <w:tabs>
          <w:tab w:val="left" w:pos="360"/>
        </w:tabs>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5.1.2.2</w:t>
      </w:r>
      <w:r>
        <w:rPr>
          <w:sz w:val="24"/>
        </w:rPr>
        <w:t xml:space="preserve"> – tenham sido declaradas inidôneas para licitar ou contratar com a Administração Pública, na forma do art. 156, IV, § 5º, da Lei n. 14.133/2021;</w:t>
      </w:r>
    </w:p>
    <w:p w:rsidR="005726CA" w:rsidRDefault="005726CA">
      <w:pPr>
        <w:widowControl/>
        <w:tabs>
          <w:tab w:val="left" w:pos="360"/>
        </w:tabs>
        <w:spacing w:line="312" w:lineRule="auto"/>
        <w:jc w:val="both"/>
        <w:rPr>
          <w:rFonts w:ascii="Times New Roman" w:eastAsia="Times New Roman" w:hAnsi="Times New Roman" w:cs="Times New Roman"/>
          <w:sz w:val="24"/>
        </w:rPr>
      </w:pPr>
    </w:p>
    <w:p w:rsidR="005726CA" w:rsidRDefault="006930FB">
      <w:pPr>
        <w:widowControl/>
        <w:tabs>
          <w:tab w:val="left" w:pos="360"/>
        </w:tabs>
        <w:spacing w:line="312" w:lineRule="auto"/>
        <w:jc w:val="both"/>
        <w:rPr>
          <w:sz w:val="24"/>
        </w:rPr>
      </w:pPr>
      <w:r>
        <w:rPr>
          <w:b/>
          <w:sz w:val="24"/>
        </w:rPr>
        <w:t>5.1.2.3</w:t>
      </w:r>
      <w:r>
        <w:rPr>
          <w:sz w:val="24"/>
        </w:rPr>
        <w:t xml:space="preserve"> - que estejam com o direito de licitar e contratar temporariamente suspenso, ou que tenham sido impedidas de licitar e contratar com a Administração Pública do Município de </w:t>
      </w:r>
      <w:proofErr w:type="spellStart"/>
      <w:r>
        <w:rPr>
          <w:sz w:val="24"/>
        </w:rPr>
        <w:t>Taguaí</w:t>
      </w:r>
      <w:proofErr w:type="spellEnd"/>
      <w:r>
        <w:rPr>
          <w:sz w:val="24"/>
        </w:rPr>
        <w:t xml:space="preserve">, direta e indireta, com base no artigo 87, inciso III, da Lei Federal nº 8.666/1993 e no artigo 7º da Lei Federal nº 10.520/2002; </w:t>
      </w:r>
    </w:p>
    <w:p w:rsidR="005726CA" w:rsidRDefault="005726CA">
      <w:pPr>
        <w:widowControl/>
        <w:tabs>
          <w:tab w:val="left" w:pos="360"/>
        </w:tabs>
        <w:spacing w:line="312" w:lineRule="auto"/>
        <w:jc w:val="both"/>
        <w:rPr>
          <w:sz w:val="24"/>
        </w:rPr>
      </w:pPr>
    </w:p>
    <w:p w:rsidR="005726CA" w:rsidRDefault="006930FB">
      <w:pPr>
        <w:widowControl/>
        <w:tabs>
          <w:tab w:val="left" w:pos="360"/>
        </w:tabs>
        <w:spacing w:line="312" w:lineRule="auto"/>
        <w:jc w:val="both"/>
        <w:rPr>
          <w:sz w:val="24"/>
        </w:rPr>
      </w:pPr>
      <w:r>
        <w:rPr>
          <w:b/>
          <w:sz w:val="24"/>
        </w:rPr>
        <w:t>5.1.2.4</w:t>
      </w:r>
      <w:r>
        <w:rPr>
          <w:sz w:val="24"/>
        </w:rPr>
        <w:t xml:space="preserve"> - que tenham sido declaradas inidôneas pela Administração Pública federal, estadual ou municipal, nos termos do artigo 87, inciso IV, da Lei Federal nº 8.666/1993;</w:t>
      </w:r>
    </w:p>
    <w:p w:rsidR="005726CA" w:rsidRDefault="005726CA">
      <w:pPr>
        <w:widowControl/>
        <w:tabs>
          <w:tab w:val="left" w:pos="360"/>
        </w:tabs>
        <w:spacing w:line="312" w:lineRule="auto"/>
        <w:jc w:val="both"/>
        <w:rPr>
          <w:sz w:val="24"/>
        </w:rPr>
      </w:pPr>
    </w:p>
    <w:p w:rsidR="005726CA" w:rsidRDefault="006930FB">
      <w:pPr>
        <w:widowControl/>
        <w:tabs>
          <w:tab w:val="left" w:pos="360"/>
        </w:tabs>
        <w:spacing w:line="312" w:lineRule="auto"/>
        <w:jc w:val="both"/>
        <w:rPr>
          <w:sz w:val="24"/>
        </w:rPr>
      </w:pPr>
      <w:r>
        <w:rPr>
          <w:b/>
          <w:sz w:val="24"/>
        </w:rPr>
        <w:t>5.1.2.5</w:t>
      </w:r>
      <w:r>
        <w:rPr>
          <w:sz w:val="24"/>
        </w:rPr>
        <w:t xml:space="preserve"> - que estejam reunidas em consórcio ou sejam controladoras, coligadas ou subsidiárias entre si;</w:t>
      </w:r>
    </w:p>
    <w:p w:rsidR="005726CA" w:rsidRDefault="006930FB">
      <w:pPr>
        <w:widowControl/>
        <w:tabs>
          <w:tab w:val="left" w:pos="360"/>
        </w:tabs>
        <w:spacing w:line="312" w:lineRule="auto"/>
        <w:jc w:val="both"/>
        <w:rPr>
          <w:sz w:val="24"/>
        </w:rPr>
      </w:pPr>
      <w:r>
        <w:rPr>
          <w:sz w:val="24"/>
        </w:rPr>
        <w:t xml:space="preserve"> </w:t>
      </w:r>
    </w:p>
    <w:p w:rsidR="005726CA" w:rsidRDefault="006930FB">
      <w:pPr>
        <w:widowControl/>
        <w:spacing w:line="312" w:lineRule="auto"/>
        <w:jc w:val="both"/>
        <w:rPr>
          <w:sz w:val="24"/>
        </w:rPr>
      </w:pPr>
      <w:r>
        <w:rPr>
          <w:b/>
          <w:sz w:val="24"/>
        </w:rPr>
        <w:t>5.1.2.6</w:t>
      </w:r>
      <w:r>
        <w:rPr>
          <w:sz w:val="24"/>
        </w:rPr>
        <w:t xml:space="preserve"> – que sejam estrangeiras e que não tenham representação legal no Brasil com poderes expressos para receber citação e responder administrativa e judicialmente;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5.1.2.7</w:t>
      </w:r>
      <w:r>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5.1.2.8</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5.1.2.9</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6930FB">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rsidR="005726CA" w:rsidRDefault="005726CA">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 xml:space="preserve">PORTAL DE COMPRAS </w:t>
      </w:r>
      <w:r>
        <w:rPr>
          <w:b/>
          <w:sz w:val="24"/>
        </w:rPr>
        <w:lastRenderedPageBreak/>
        <w:t>PÚBLICAS, plataforma eletrônica que permitirá</w:t>
      </w:r>
      <w:r>
        <w:rPr>
          <w:sz w:val="24"/>
        </w:rPr>
        <w:t xml:space="preserve"> a participação dos interessados na modalidade licitatória PREGÃO, em sua FORMA ELETRÔNICA.</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1">
        <w:r>
          <w:rPr>
            <w:b/>
            <w:sz w:val="24"/>
            <w:u w:val="single"/>
          </w:rPr>
          <w:t>www.portaldecompraspublicas.com.br</w:t>
        </w:r>
      </w:hyperlink>
      <w:r>
        <w:rPr>
          <w:b/>
          <w:sz w:val="24"/>
        </w:rPr>
        <w:t>;</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5726CA" w:rsidRDefault="005726CA">
      <w:pPr>
        <w:shd w:val="clear" w:color="auto" w:fill="FFFFFF"/>
        <w:tabs>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5.3 – DA INCLUSÃO DA PROPOSTA E DOS DOCUMENTOS DE HABILITAÇÃO NO SÍTIO ELETRÔNICO PARA FINS DE PARTICIPAÇÃO</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lastRenderedPageBreak/>
        <w:t>5.3.2</w:t>
      </w:r>
      <w:r>
        <w:rPr>
          <w:sz w:val="24"/>
        </w:rPr>
        <w:t xml:space="preserve"> - O envio da proposta, acompanhada dos documentos de habilitação exigidos neste Edital, ocorrerá por meio de chave de acesso e senha.</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5.4 – DOS DOCUMENTOS DE ENQUADRAMENTO DE ME E EPP PARA FINS DE EXERCER DIREITO DE PREFERÊNCIA EM CASO DE EMPATE FICTO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w:t>
      </w:r>
      <w:r>
        <w:rPr>
          <w:sz w:val="24"/>
        </w:rPr>
        <w:lastRenderedPageBreak/>
        <w:t>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rsidR="005726CA" w:rsidRDefault="005726CA">
      <w:pPr>
        <w:widowControl/>
        <w:spacing w:line="312" w:lineRule="auto"/>
        <w:jc w:val="both"/>
        <w:rPr>
          <w:sz w:val="24"/>
        </w:rPr>
      </w:pPr>
    </w:p>
    <w:p w:rsidR="005726CA" w:rsidRDefault="006930FB">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rsidR="005726CA" w:rsidRDefault="005726CA">
      <w:pPr>
        <w:widowControl/>
        <w:tabs>
          <w:tab w:val="left" w:pos="1418"/>
          <w:tab w:val="left" w:pos="1457"/>
        </w:tabs>
        <w:spacing w:line="312" w:lineRule="auto"/>
        <w:jc w:val="both"/>
        <w:rPr>
          <w:sz w:val="24"/>
        </w:rPr>
      </w:pPr>
    </w:p>
    <w:p w:rsidR="005726CA" w:rsidRDefault="006930FB">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rsidR="005726CA" w:rsidRDefault="005726CA">
      <w:pPr>
        <w:widowControl/>
        <w:tabs>
          <w:tab w:val="left" w:pos="1418"/>
          <w:tab w:val="left" w:pos="1457"/>
        </w:tabs>
        <w:spacing w:line="312" w:lineRule="auto"/>
        <w:jc w:val="both"/>
        <w:rPr>
          <w:sz w:val="24"/>
        </w:rPr>
      </w:pPr>
    </w:p>
    <w:p w:rsidR="005726CA" w:rsidRDefault="006930FB">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rsidR="005726CA" w:rsidRDefault="005726CA">
      <w:pPr>
        <w:widowControl/>
        <w:tabs>
          <w:tab w:val="left" w:pos="1418"/>
          <w:tab w:val="left" w:pos="1457"/>
        </w:tabs>
        <w:spacing w:line="312" w:lineRule="auto"/>
        <w:jc w:val="both"/>
        <w:rPr>
          <w:sz w:val="24"/>
        </w:rPr>
      </w:pPr>
    </w:p>
    <w:p w:rsidR="005726CA" w:rsidRDefault="006930FB">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rsidR="005726CA" w:rsidRDefault="005726CA">
      <w:pPr>
        <w:widowControl/>
        <w:tabs>
          <w:tab w:val="left" w:pos="1418"/>
          <w:tab w:val="left" w:pos="1457"/>
        </w:tabs>
        <w:spacing w:line="312" w:lineRule="auto"/>
        <w:jc w:val="both"/>
        <w:rPr>
          <w:sz w:val="24"/>
        </w:rPr>
      </w:pPr>
    </w:p>
    <w:p w:rsidR="005726CA" w:rsidRDefault="006930FB">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rsidR="005726CA" w:rsidRDefault="005726CA">
      <w:pPr>
        <w:widowControl/>
        <w:tabs>
          <w:tab w:val="left" w:pos="1418"/>
          <w:tab w:val="left" w:pos="1457"/>
        </w:tabs>
        <w:spacing w:line="312" w:lineRule="auto"/>
        <w:jc w:val="both"/>
        <w:rPr>
          <w:sz w:val="24"/>
        </w:rPr>
      </w:pPr>
    </w:p>
    <w:p w:rsidR="005726CA" w:rsidRDefault="006930FB">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w:t>
      </w:r>
      <w:r>
        <w:rPr>
          <w:sz w:val="24"/>
        </w:rPr>
        <w:lastRenderedPageBreak/>
        <w:t xml:space="preserve">acima, utilizando-se do modelo constante no </w:t>
      </w:r>
      <w:r>
        <w:rPr>
          <w:b/>
          <w:sz w:val="24"/>
          <w:u w:val="single"/>
        </w:rPr>
        <w:t>ANEXO III.3</w:t>
      </w:r>
      <w:r>
        <w:rPr>
          <w:sz w:val="24"/>
        </w:rPr>
        <w:t xml:space="preserve"> (§ 2º do Art. 4º da Lei Federal nº 14.133/2021);</w:t>
      </w:r>
    </w:p>
    <w:p w:rsidR="005726CA" w:rsidRDefault="005726CA">
      <w:pPr>
        <w:widowControl/>
        <w:tabs>
          <w:tab w:val="left" w:pos="1418"/>
          <w:tab w:val="left" w:pos="1457"/>
        </w:tabs>
        <w:spacing w:line="312" w:lineRule="auto"/>
        <w:jc w:val="both"/>
        <w:rPr>
          <w:rFonts w:ascii="Times New Roman" w:eastAsia="Times New Roman" w:hAnsi="Times New Roman" w:cs="Times New Roman"/>
          <w:sz w:val="24"/>
        </w:rPr>
      </w:pPr>
    </w:p>
    <w:p w:rsidR="005726CA" w:rsidRDefault="006930FB">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rsidR="005726CA" w:rsidRDefault="005726CA">
      <w:pPr>
        <w:widowControl/>
        <w:tabs>
          <w:tab w:val="left" w:pos="1418"/>
          <w:tab w:val="left" w:pos="1457"/>
        </w:tabs>
        <w:spacing w:line="312" w:lineRule="auto"/>
        <w:jc w:val="both"/>
        <w:rPr>
          <w:w w:val="95"/>
          <w:sz w:val="24"/>
        </w:rPr>
      </w:pPr>
    </w:p>
    <w:p w:rsidR="005726CA" w:rsidRDefault="006930FB">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rsidR="005726CA" w:rsidRDefault="005726CA">
      <w:pPr>
        <w:widowControl/>
        <w:tabs>
          <w:tab w:val="left" w:pos="1418"/>
          <w:tab w:val="left" w:pos="1457"/>
        </w:tabs>
        <w:spacing w:line="312" w:lineRule="auto"/>
        <w:jc w:val="both"/>
        <w:rPr>
          <w:sz w:val="24"/>
        </w:rPr>
      </w:pPr>
    </w:p>
    <w:p w:rsidR="005726CA" w:rsidRDefault="006930FB">
      <w:pPr>
        <w:widowControl/>
        <w:spacing w:line="312" w:lineRule="auto"/>
        <w:jc w:val="both"/>
        <w:rPr>
          <w:b/>
          <w:sz w:val="24"/>
        </w:rPr>
      </w:pPr>
      <w:r>
        <w:rPr>
          <w:b/>
          <w:sz w:val="24"/>
        </w:rPr>
        <w:t>5.5 - DA APRESENTAÇÃO DA PROPOSTA DE PREÇO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5.5.1 – DA APRESENTAÇÃO EM FORMATO ELETRÔNICO</w:t>
      </w:r>
    </w:p>
    <w:p w:rsidR="005726CA" w:rsidRDefault="005726CA">
      <w:pPr>
        <w:widowControl/>
        <w:spacing w:line="312" w:lineRule="auto"/>
        <w:jc w:val="both"/>
        <w:rPr>
          <w:b/>
          <w:sz w:val="24"/>
        </w:rPr>
      </w:pPr>
    </w:p>
    <w:p w:rsidR="005726CA" w:rsidRDefault="006930FB">
      <w:pPr>
        <w:keepNext/>
        <w:keepLines/>
        <w:widowControl/>
        <w:shd w:val="clear" w:color="auto" w:fill="FFFFFF"/>
        <w:tabs>
          <w:tab w:val="left" w:pos="567"/>
        </w:tabs>
        <w:spacing w:line="312" w:lineRule="auto"/>
        <w:jc w:val="both"/>
        <w:rPr>
          <w:b/>
          <w:sz w:val="24"/>
        </w:rPr>
      </w:pPr>
      <w:r>
        <w:rPr>
          <w:b/>
          <w:sz w:val="24"/>
        </w:rPr>
        <w:t>5.5.1.1 - DO PREENCHIMENTO DA PROPOSTA.</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rsidR="005726CA" w:rsidRDefault="005726CA">
      <w:pPr>
        <w:shd w:val="clear" w:color="auto" w:fill="FFFFFF"/>
        <w:tabs>
          <w:tab w:val="left" w:pos="851"/>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rsidR="005726CA" w:rsidRDefault="005726CA">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rsidR="005726CA" w:rsidRDefault="005726CA">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5726CA" w:rsidRDefault="005726CA">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lastRenderedPageBreak/>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rsidR="005726CA" w:rsidRDefault="005726CA">
      <w:pPr>
        <w:widowControl/>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rsidR="005726CA" w:rsidRDefault="005726CA">
      <w:pPr>
        <w:widowControl/>
        <w:spacing w:line="312" w:lineRule="auto"/>
        <w:jc w:val="both"/>
        <w:rPr>
          <w:rFonts w:ascii="Times New Roman" w:eastAsia="Times New Roman" w:hAnsi="Times New Roman" w:cs="Times New Roman"/>
          <w:b/>
          <w:sz w:val="24"/>
        </w:rPr>
      </w:pPr>
    </w:p>
    <w:p w:rsidR="005726CA" w:rsidRDefault="006930FB">
      <w:pPr>
        <w:widowControl/>
        <w:spacing w:line="312" w:lineRule="auto"/>
        <w:jc w:val="both"/>
        <w:rPr>
          <w:b/>
          <w:sz w:val="24"/>
        </w:rPr>
      </w:pPr>
      <w:r>
        <w:rPr>
          <w:b/>
          <w:sz w:val="24"/>
        </w:rPr>
        <w:t>5.5.2 – DA APRESENTAÇÃO EM FORMULÁRIO</w:t>
      </w:r>
    </w:p>
    <w:p w:rsidR="005726CA" w:rsidRDefault="005726CA">
      <w:pPr>
        <w:widowControl/>
        <w:spacing w:line="312" w:lineRule="auto"/>
        <w:jc w:val="both"/>
        <w:rPr>
          <w:b/>
          <w:sz w:val="24"/>
        </w:rPr>
      </w:pPr>
    </w:p>
    <w:p w:rsidR="005726CA" w:rsidRDefault="006930FB">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d.1)</w:t>
      </w:r>
      <w:r>
        <w:rPr>
          <w:sz w:val="24"/>
        </w:rPr>
        <w:t xml:space="preserve"> para o valor unitário deverão ser utilizadas 2 (duas) casas decimais;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d.2)</w:t>
      </w:r>
      <w:r>
        <w:rPr>
          <w:sz w:val="24"/>
        </w:rPr>
        <w:t xml:space="preserve"> para o valor total deverão ser utilizadas 2 (duas) casas decimais.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 utilizadas 2 (duas) casas decimais e ser declarado por extenso.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rsidR="005726CA" w:rsidRDefault="005726CA">
      <w:pPr>
        <w:widowControl/>
        <w:spacing w:line="312" w:lineRule="auto"/>
        <w:jc w:val="both"/>
        <w:rPr>
          <w:rFonts w:ascii="Times New Roman" w:eastAsia="Times New Roman" w:hAnsi="Times New Roman" w:cs="Times New Roman"/>
          <w:b/>
          <w:sz w:val="24"/>
        </w:rPr>
      </w:pPr>
    </w:p>
    <w:p w:rsidR="005726CA" w:rsidRDefault="006930FB">
      <w:pPr>
        <w:widowControl/>
        <w:spacing w:line="312" w:lineRule="auto"/>
        <w:jc w:val="both"/>
        <w:rPr>
          <w:b/>
          <w:sz w:val="24"/>
        </w:rPr>
      </w:pPr>
      <w:r>
        <w:rPr>
          <w:b/>
          <w:sz w:val="24"/>
        </w:rPr>
        <w:lastRenderedPageBreak/>
        <w:t>5.5.3 - DAS DECLARAÇÕES QUE DEVEM ACOMPANHAR A PROPOSTA DE PREÇO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w:t>
      </w:r>
      <w:proofErr w:type="spellStart"/>
      <w:r>
        <w:rPr>
          <w:sz w:val="24"/>
        </w:rPr>
        <w:t>infralegais</w:t>
      </w:r>
      <w:proofErr w:type="spellEnd"/>
      <w:r>
        <w:rPr>
          <w:sz w:val="24"/>
        </w:rPr>
        <w:t>, nas convenções coletivas de trabalho e nos termos de ajustamento de conduta vigentes na data de entrega das propostas;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c)</w:t>
      </w:r>
      <w:r>
        <w:rPr>
          <w:sz w:val="24"/>
        </w:rPr>
        <w:t xml:space="preserve"> declaração de que a empresa atende aos requisitos de habilitação.</w:t>
      </w:r>
    </w:p>
    <w:p w:rsidR="005726CA" w:rsidRDefault="005726CA">
      <w:pPr>
        <w:widowControl/>
        <w:spacing w:line="312" w:lineRule="auto"/>
        <w:jc w:val="both"/>
        <w:rPr>
          <w:rFonts w:ascii="Times New Roman" w:eastAsia="Times New Roman" w:hAnsi="Times New Roman" w:cs="Times New Roman"/>
          <w:b/>
          <w:sz w:val="24"/>
        </w:rPr>
      </w:pPr>
    </w:p>
    <w:p w:rsidR="005726CA" w:rsidRDefault="006930FB">
      <w:pPr>
        <w:widowControl/>
        <w:spacing w:line="312" w:lineRule="auto"/>
        <w:jc w:val="both"/>
        <w:rPr>
          <w:b/>
          <w:sz w:val="24"/>
        </w:rPr>
      </w:pPr>
      <w:r>
        <w:rPr>
          <w:b/>
          <w:sz w:val="24"/>
        </w:rPr>
        <w:t>5.6 – DOS REQUISITOS DE HABILITAÇÃO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5.6.1.1 – DA HABILITAÇÃO JURÍDICA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tabs>
          <w:tab w:val="left" w:pos="713"/>
          <w:tab w:val="left" w:pos="1418"/>
        </w:tabs>
        <w:spacing w:line="312" w:lineRule="auto"/>
        <w:jc w:val="both"/>
        <w:rPr>
          <w:sz w:val="24"/>
        </w:rPr>
      </w:pPr>
      <w:r>
        <w:rPr>
          <w:b/>
          <w:sz w:val="24"/>
        </w:rPr>
        <w:lastRenderedPageBreak/>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rsidR="005726CA" w:rsidRDefault="005726CA">
      <w:pPr>
        <w:widowControl/>
        <w:tabs>
          <w:tab w:val="left" w:pos="713"/>
          <w:tab w:val="left" w:pos="1418"/>
        </w:tabs>
        <w:spacing w:line="312" w:lineRule="auto"/>
        <w:jc w:val="both"/>
        <w:rPr>
          <w:sz w:val="24"/>
        </w:rPr>
      </w:pPr>
    </w:p>
    <w:p w:rsidR="005726CA" w:rsidRDefault="006930FB">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rsidR="005726CA" w:rsidRDefault="005726CA">
      <w:pPr>
        <w:widowControl/>
        <w:tabs>
          <w:tab w:val="left" w:pos="682"/>
          <w:tab w:val="left" w:pos="1418"/>
        </w:tabs>
        <w:spacing w:line="312" w:lineRule="auto"/>
        <w:jc w:val="both"/>
        <w:rPr>
          <w:sz w:val="24"/>
        </w:rPr>
      </w:pPr>
    </w:p>
    <w:p w:rsidR="005726CA" w:rsidRDefault="006930FB">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rsidR="005726CA" w:rsidRDefault="005726CA">
      <w:pPr>
        <w:widowControl/>
        <w:tabs>
          <w:tab w:val="left" w:pos="662"/>
          <w:tab w:val="left" w:pos="1418"/>
        </w:tabs>
        <w:spacing w:line="312" w:lineRule="auto"/>
        <w:jc w:val="both"/>
        <w:rPr>
          <w:sz w:val="24"/>
        </w:rPr>
      </w:pPr>
    </w:p>
    <w:p w:rsidR="005726CA" w:rsidRDefault="006930FB">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rsidR="005726CA" w:rsidRDefault="005726CA">
      <w:pPr>
        <w:widowControl/>
        <w:tabs>
          <w:tab w:val="left" w:pos="665"/>
          <w:tab w:val="left" w:pos="1418"/>
        </w:tabs>
        <w:spacing w:line="312" w:lineRule="auto"/>
        <w:jc w:val="both"/>
        <w:rPr>
          <w:sz w:val="24"/>
        </w:rPr>
      </w:pPr>
    </w:p>
    <w:p w:rsidR="005726CA" w:rsidRDefault="006930FB">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rsidR="005726CA" w:rsidRDefault="005726CA">
      <w:pPr>
        <w:widowControl/>
        <w:tabs>
          <w:tab w:val="left" w:pos="672"/>
          <w:tab w:val="left" w:pos="1418"/>
        </w:tabs>
        <w:spacing w:line="312" w:lineRule="auto"/>
        <w:jc w:val="both"/>
        <w:rPr>
          <w:sz w:val="24"/>
        </w:rPr>
      </w:pPr>
    </w:p>
    <w:p w:rsidR="005726CA" w:rsidRDefault="006930FB">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rsidR="005726CA" w:rsidRDefault="005726CA">
      <w:pPr>
        <w:widowControl/>
        <w:tabs>
          <w:tab w:val="left" w:pos="660"/>
          <w:tab w:val="left" w:pos="1418"/>
        </w:tabs>
        <w:spacing w:line="312" w:lineRule="auto"/>
        <w:jc w:val="both"/>
        <w:rPr>
          <w:sz w:val="24"/>
        </w:rPr>
      </w:pPr>
    </w:p>
    <w:p w:rsidR="005726CA" w:rsidRDefault="006930FB">
      <w:pPr>
        <w:widowControl/>
        <w:tabs>
          <w:tab w:val="left" w:pos="660"/>
          <w:tab w:val="left" w:pos="1418"/>
        </w:tabs>
        <w:spacing w:line="312" w:lineRule="auto"/>
        <w:jc w:val="both"/>
        <w:rPr>
          <w:b/>
          <w:sz w:val="24"/>
        </w:rPr>
      </w:pPr>
      <w:r>
        <w:rPr>
          <w:b/>
          <w:sz w:val="24"/>
        </w:rPr>
        <w:t>5.6.1.2 – DAS HABILITAÇÕES FISCAL, SOCIAL E TRABALHISTA</w:t>
      </w:r>
    </w:p>
    <w:p w:rsidR="005726CA" w:rsidRDefault="005726CA">
      <w:pPr>
        <w:widowControl/>
        <w:tabs>
          <w:tab w:val="left" w:pos="660"/>
          <w:tab w:val="left" w:pos="1418"/>
        </w:tabs>
        <w:spacing w:line="312" w:lineRule="auto"/>
        <w:jc w:val="both"/>
        <w:rPr>
          <w:rFonts w:ascii="Times New Roman" w:eastAsia="Times New Roman" w:hAnsi="Times New Roman" w:cs="Times New Roman"/>
          <w:sz w:val="24"/>
        </w:rPr>
      </w:pPr>
    </w:p>
    <w:p w:rsidR="005726CA" w:rsidRDefault="006930FB">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rsidR="005726CA" w:rsidRDefault="005726CA">
      <w:pPr>
        <w:widowControl/>
        <w:tabs>
          <w:tab w:val="left" w:pos="660"/>
          <w:tab w:val="left" w:pos="1418"/>
        </w:tabs>
        <w:spacing w:line="312" w:lineRule="auto"/>
        <w:jc w:val="both"/>
        <w:rPr>
          <w:rFonts w:ascii="Times New Roman" w:eastAsia="Times New Roman" w:hAnsi="Times New Roman" w:cs="Times New Roman"/>
          <w:sz w:val="24"/>
        </w:rPr>
      </w:pPr>
    </w:p>
    <w:p w:rsidR="005726CA" w:rsidRDefault="006930FB">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rsidR="005726CA" w:rsidRDefault="005726CA">
      <w:pPr>
        <w:widowControl/>
        <w:tabs>
          <w:tab w:val="left" w:pos="672"/>
          <w:tab w:val="left" w:pos="1418"/>
        </w:tabs>
        <w:spacing w:line="312" w:lineRule="auto"/>
        <w:jc w:val="both"/>
        <w:rPr>
          <w:sz w:val="24"/>
        </w:rPr>
      </w:pPr>
    </w:p>
    <w:p w:rsidR="005726CA" w:rsidRDefault="006930FB">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rsidR="005726CA" w:rsidRDefault="005726CA">
      <w:pPr>
        <w:widowControl/>
        <w:tabs>
          <w:tab w:val="left" w:pos="698"/>
          <w:tab w:val="left" w:pos="1418"/>
        </w:tabs>
        <w:spacing w:line="312" w:lineRule="auto"/>
        <w:jc w:val="both"/>
        <w:rPr>
          <w:sz w:val="24"/>
        </w:rPr>
      </w:pPr>
    </w:p>
    <w:p w:rsidR="005726CA" w:rsidRDefault="006930FB">
      <w:pPr>
        <w:widowControl/>
        <w:tabs>
          <w:tab w:val="left" w:pos="662"/>
          <w:tab w:val="left" w:pos="1418"/>
        </w:tabs>
        <w:spacing w:line="312" w:lineRule="auto"/>
        <w:jc w:val="both"/>
        <w:rPr>
          <w:sz w:val="24"/>
        </w:rPr>
      </w:pPr>
      <w:r>
        <w:rPr>
          <w:b/>
          <w:sz w:val="24"/>
        </w:rPr>
        <w:lastRenderedPageBreak/>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rsidR="005726CA" w:rsidRDefault="005726CA">
      <w:pPr>
        <w:widowControl/>
        <w:tabs>
          <w:tab w:val="left" w:pos="662"/>
          <w:tab w:val="left" w:pos="1418"/>
        </w:tabs>
        <w:spacing w:line="312" w:lineRule="auto"/>
        <w:jc w:val="both"/>
        <w:rPr>
          <w:sz w:val="24"/>
        </w:rPr>
      </w:pPr>
    </w:p>
    <w:p w:rsidR="005726CA" w:rsidRDefault="006930FB">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rsidR="005726CA" w:rsidRDefault="005726CA">
      <w:pPr>
        <w:widowControl/>
        <w:tabs>
          <w:tab w:val="left" w:pos="672"/>
          <w:tab w:val="left" w:pos="1418"/>
        </w:tabs>
        <w:spacing w:line="312" w:lineRule="auto"/>
        <w:jc w:val="both"/>
        <w:rPr>
          <w:sz w:val="24"/>
        </w:rPr>
      </w:pPr>
    </w:p>
    <w:p w:rsidR="005726CA" w:rsidRDefault="006930FB">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rsidR="005726CA" w:rsidRDefault="005726CA">
      <w:pPr>
        <w:widowControl/>
        <w:tabs>
          <w:tab w:val="left" w:pos="670"/>
          <w:tab w:val="left" w:pos="1418"/>
        </w:tabs>
        <w:spacing w:line="312" w:lineRule="auto"/>
        <w:jc w:val="both"/>
        <w:rPr>
          <w:sz w:val="24"/>
        </w:rPr>
      </w:pPr>
    </w:p>
    <w:p w:rsidR="005726CA" w:rsidRDefault="006930FB">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rsidR="005726CA" w:rsidRDefault="005726CA">
      <w:pPr>
        <w:widowControl/>
        <w:tabs>
          <w:tab w:val="left" w:pos="617"/>
          <w:tab w:val="left" w:pos="1418"/>
        </w:tabs>
        <w:spacing w:line="312" w:lineRule="auto"/>
        <w:jc w:val="both"/>
        <w:rPr>
          <w:sz w:val="24"/>
        </w:rPr>
      </w:pPr>
    </w:p>
    <w:p w:rsidR="005726CA" w:rsidRDefault="006930FB">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rsidR="005726CA" w:rsidRDefault="005726CA">
      <w:pPr>
        <w:widowControl/>
        <w:tabs>
          <w:tab w:val="left" w:pos="677"/>
          <w:tab w:val="left" w:pos="1418"/>
        </w:tabs>
        <w:spacing w:line="312" w:lineRule="auto"/>
        <w:jc w:val="both"/>
        <w:rPr>
          <w:sz w:val="24"/>
        </w:rPr>
      </w:pPr>
    </w:p>
    <w:p w:rsidR="005726CA" w:rsidRDefault="006930FB">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rsidR="005726CA" w:rsidRDefault="005726CA">
      <w:pPr>
        <w:widowControl/>
        <w:tabs>
          <w:tab w:val="left" w:pos="677"/>
          <w:tab w:val="left" w:pos="1418"/>
        </w:tabs>
        <w:spacing w:line="312" w:lineRule="auto"/>
        <w:jc w:val="both"/>
        <w:rPr>
          <w:rFonts w:ascii="Times New Roman" w:eastAsia="Times New Roman" w:hAnsi="Times New Roman" w:cs="Times New Roman"/>
          <w:sz w:val="24"/>
        </w:rPr>
      </w:pPr>
    </w:p>
    <w:p w:rsidR="005726CA" w:rsidRDefault="006930FB">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rsidR="005726CA" w:rsidRDefault="005726CA">
      <w:pPr>
        <w:widowControl/>
        <w:tabs>
          <w:tab w:val="left" w:pos="677"/>
          <w:tab w:val="left" w:pos="1418"/>
        </w:tabs>
        <w:spacing w:line="312" w:lineRule="auto"/>
        <w:jc w:val="both"/>
        <w:rPr>
          <w:sz w:val="24"/>
        </w:rPr>
      </w:pPr>
    </w:p>
    <w:p w:rsidR="005726CA" w:rsidRDefault="006930FB">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rsidR="005726CA" w:rsidRDefault="005726CA">
      <w:pPr>
        <w:widowControl/>
        <w:tabs>
          <w:tab w:val="left" w:pos="689"/>
          <w:tab w:val="left" w:pos="1418"/>
        </w:tabs>
        <w:spacing w:line="312" w:lineRule="auto"/>
        <w:jc w:val="both"/>
        <w:rPr>
          <w:sz w:val="24"/>
        </w:rPr>
      </w:pPr>
    </w:p>
    <w:p w:rsidR="005726CA" w:rsidRDefault="006930FB">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rsidR="005726CA" w:rsidRDefault="005726CA">
      <w:pPr>
        <w:spacing w:line="312" w:lineRule="auto"/>
        <w:jc w:val="both"/>
        <w:rPr>
          <w:sz w:val="24"/>
        </w:rPr>
      </w:pPr>
    </w:p>
    <w:p w:rsidR="005726CA" w:rsidRDefault="006930FB">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rsidR="005726CA" w:rsidRDefault="005726CA">
      <w:pPr>
        <w:tabs>
          <w:tab w:val="left" w:pos="1418"/>
        </w:tabs>
        <w:spacing w:line="312" w:lineRule="auto"/>
        <w:jc w:val="both"/>
        <w:rPr>
          <w:sz w:val="24"/>
        </w:rPr>
      </w:pPr>
    </w:p>
    <w:p w:rsidR="005726CA" w:rsidRDefault="006930FB">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rsidR="005726CA" w:rsidRDefault="005726CA">
      <w:pPr>
        <w:tabs>
          <w:tab w:val="left" w:pos="1418"/>
        </w:tabs>
        <w:spacing w:line="312" w:lineRule="auto"/>
        <w:jc w:val="both"/>
        <w:rPr>
          <w:sz w:val="24"/>
          <w:shd w:val="clear" w:color="auto" w:fill="FFFF99"/>
        </w:rPr>
      </w:pPr>
    </w:p>
    <w:p w:rsidR="005726CA" w:rsidRDefault="006930FB">
      <w:pPr>
        <w:tabs>
          <w:tab w:val="left" w:pos="1418"/>
        </w:tabs>
        <w:spacing w:line="312" w:lineRule="auto"/>
        <w:jc w:val="both"/>
        <w:rPr>
          <w:sz w:val="24"/>
        </w:rPr>
      </w:pPr>
      <w:r>
        <w:rPr>
          <w:b/>
          <w:sz w:val="24"/>
        </w:rPr>
        <w:t>5.6.1.4.1 -</w:t>
      </w:r>
      <w:r>
        <w:rPr>
          <w:sz w:val="24"/>
        </w:rPr>
        <w:t xml:space="preserve"> Juntamente com os documentos de habilitação, o licitante deverá </w:t>
      </w:r>
      <w:r>
        <w:rPr>
          <w:sz w:val="24"/>
        </w:rPr>
        <w:lastRenderedPageBreak/>
        <w:t>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rsidR="005726CA" w:rsidRDefault="005726CA">
      <w:pPr>
        <w:tabs>
          <w:tab w:val="left" w:pos="1418"/>
        </w:tabs>
        <w:spacing w:line="312" w:lineRule="auto"/>
        <w:jc w:val="both"/>
        <w:rPr>
          <w:sz w:val="24"/>
          <w:shd w:val="clear" w:color="auto" w:fill="FFFF99"/>
        </w:rPr>
      </w:pPr>
    </w:p>
    <w:p w:rsidR="005726CA" w:rsidRDefault="006930FB">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rsidR="005726CA" w:rsidRDefault="005726CA">
      <w:pPr>
        <w:widowControl/>
        <w:tabs>
          <w:tab w:val="left" w:pos="1380"/>
          <w:tab w:val="left" w:pos="1418"/>
        </w:tabs>
        <w:spacing w:line="312" w:lineRule="auto"/>
        <w:jc w:val="both"/>
        <w:rPr>
          <w:sz w:val="24"/>
        </w:rPr>
      </w:pPr>
    </w:p>
    <w:p w:rsidR="005726CA" w:rsidRDefault="006930FB">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rsidR="005726CA" w:rsidRDefault="005726CA">
      <w:pPr>
        <w:widowControl/>
        <w:tabs>
          <w:tab w:val="left" w:pos="1377"/>
          <w:tab w:val="left" w:pos="1418"/>
        </w:tabs>
        <w:spacing w:line="312" w:lineRule="auto"/>
        <w:jc w:val="both"/>
        <w:rPr>
          <w:sz w:val="24"/>
        </w:rPr>
      </w:pPr>
    </w:p>
    <w:p w:rsidR="005726CA" w:rsidRDefault="006930FB">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726CA" w:rsidRDefault="005726CA">
      <w:pPr>
        <w:widowControl/>
        <w:numPr>
          <w:ilvl w:val="0"/>
          <w:numId w:val="1"/>
        </w:numPr>
        <w:spacing w:line="312" w:lineRule="auto"/>
        <w:jc w:val="both"/>
        <w:rPr>
          <w:rFonts w:ascii="Times New Roman" w:eastAsia="Times New Roman" w:hAnsi="Times New Roman" w:cs="Times New Roman"/>
          <w:sz w:val="24"/>
        </w:rPr>
      </w:pPr>
    </w:p>
    <w:p w:rsidR="005726CA" w:rsidRDefault="006930FB">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rsidR="005726CA" w:rsidRDefault="005726CA">
      <w:pPr>
        <w:widowControl/>
        <w:tabs>
          <w:tab w:val="left" w:pos="1377"/>
          <w:tab w:val="left" w:pos="1418"/>
        </w:tabs>
        <w:spacing w:line="312" w:lineRule="auto"/>
        <w:jc w:val="both"/>
        <w:rPr>
          <w:rFonts w:ascii="Times New Roman" w:eastAsia="Times New Roman" w:hAnsi="Times New Roman" w:cs="Times New Roman"/>
          <w:sz w:val="24"/>
        </w:rPr>
      </w:pPr>
    </w:p>
    <w:p w:rsidR="005726CA" w:rsidRDefault="006930FB">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rsidR="005726CA" w:rsidRDefault="005726CA">
      <w:pPr>
        <w:widowControl/>
        <w:tabs>
          <w:tab w:val="left" w:pos="1377"/>
          <w:tab w:val="left" w:pos="1418"/>
        </w:tabs>
        <w:spacing w:line="312" w:lineRule="auto"/>
        <w:jc w:val="both"/>
        <w:rPr>
          <w:rFonts w:ascii="Times New Roman" w:eastAsia="Times New Roman" w:hAnsi="Times New Roman" w:cs="Times New Roman"/>
          <w:sz w:val="24"/>
        </w:rPr>
      </w:pPr>
    </w:p>
    <w:p w:rsidR="005726CA" w:rsidRDefault="006930FB">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rsidR="005726CA" w:rsidRDefault="005726CA">
      <w:pPr>
        <w:widowControl/>
        <w:tabs>
          <w:tab w:val="left" w:pos="1030"/>
          <w:tab w:val="left" w:pos="1418"/>
        </w:tabs>
        <w:spacing w:line="312" w:lineRule="auto"/>
        <w:jc w:val="both"/>
        <w:rPr>
          <w:sz w:val="24"/>
        </w:rPr>
      </w:pPr>
    </w:p>
    <w:p w:rsidR="005726CA" w:rsidRDefault="006930FB">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lastRenderedPageBreak/>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rsidR="005726CA" w:rsidRDefault="005726CA">
      <w:pPr>
        <w:widowControl/>
        <w:tabs>
          <w:tab w:val="left" w:pos="1018"/>
          <w:tab w:val="left" w:pos="1418"/>
        </w:tabs>
        <w:spacing w:line="312" w:lineRule="auto"/>
        <w:jc w:val="both"/>
        <w:rPr>
          <w:sz w:val="24"/>
        </w:rPr>
      </w:pPr>
    </w:p>
    <w:p w:rsidR="005726CA" w:rsidRDefault="006930FB">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rsidR="005726CA" w:rsidRDefault="005726CA">
      <w:pPr>
        <w:widowControl/>
        <w:tabs>
          <w:tab w:val="left" w:pos="1018"/>
          <w:tab w:val="left" w:pos="1418"/>
        </w:tabs>
        <w:spacing w:line="312" w:lineRule="auto"/>
        <w:jc w:val="both"/>
        <w:rPr>
          <w:rFonts w:ascii="Times New Roman" w:eastAsia="Times New Roman" w:hAnsi="Times New Roman" w:cs="Times New Roman"/>
          <w:sz w:val="24"/>
        </w:rPr>
      </w:pPr>
    </w:p>
    <w:p w:rsidR="005726CA" w:rsidRDefault="006930FB">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rsidR="005726CA" w:rsidRDefault="006930FB">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rsidR="005726CA" w:rsidRDefault="005726CA">
      <w:pPr>
        <w:widowControl/>
        <w:tabs>
          <w:tab w:val="left" w:pos="994"/>
          <w:tab w:val="left" w:pos="1418"/>
        </w:tabs>
        <w:spacing w:line="312" w:lineRule="auto"/>
        <w:jc w:val="both"/>
        <w:rPr>
          <w:sz w:val="24"/>
        </w:rPr>
      </w:pPr>
    </w:p>
    <w:p w:rsidR="005726CA" w:rsidRDefault="006930FB">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rsidR="005726CA" w:rsidRDefault="005726CA">
      <w:pPr>
        <w:tabs>
          <w:tab w:val="left" w:pos="1418"/>
        </w:tabs>
        <w:spacing w:line="312" w:lineRule="auto"/>
        <w:jc w:val="both"/>
        <w:rPr>
          <w:rFonts w:ascii="Times New Roman" w:eastAsia="Times New Roman" w:hAnsi="Times New Roman" w:cs="Times New Roman"/>
          <w:sz w:val="24"/>
        </w:rPr>
      </w:pPr>
    </w:p>
    <w:p w:rsidR="005726CA" w:rsidRDefault="006930FB">
      <w:pPr>
        <w:tabs>
          <w:tab w:val="left" w:pos="1418"/>
        </w:tabs>
        <w:spacing w:line="312" w:lineRule="auto"/>
        <w:jc w:val="both"/>
        <w:rPr>
          <w:b/>
          <w:sz w:val="24"/>
        </w:rPr>
      </w:pPr>
      <w:r>
        <w:rPr>
          <w:b/>
          <w:sz w:val="24"/>
        </w:rPr>
        <w:t>5.6.3 – DAS CERTIDÕES POSITIVAS COM EFEITO DE NEGATIVAS</w:t>
      </w:r>
    </w:p>
    <w:p w:rsidR="005726CA" w:rsidRDefault="005726CA">
      <w:pPr>
        <w:tabs>
          <w:tab w:val="left" w:pos="1418"/>
        </w:tabs>
        <w:spacing w:line="312" w:lineRule="auto"/>
        <w:jc w:val="both"/>
        <w:rPr>
          <w:rFonts w:ascii="Times New Roman" w:eastAsia="Times New Roman" w:hAnsi="Times New Roman" w:cs="Times New Roman"/>
          <w:sz w:val="24"/>
        </w:rPr>
      </w:pPr>
    </w:p>
    <w:p w:rsidR="005726CA" w:rsidRDefault="006930FB">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5726CA" w:rsidRDefault="005726CA">
      <w:pPr>
        <w:tabs>
          <w:tab w:val="left" w:pos="1418"/>
        </w:tabs>
        <w:spacing w:line="312" w:lineRule="auto"/>
        <w:jc w:val="both"/>
        <w:rPr>
          <w:sz w:val="24"/>
        </w:rPr>
      </w:pPr>
    </w:p>
    <w:p w:rsidR="005726CA" w:rsidRDefault="006930FB">
      <w:pPr>
        <w:tabs>
          <w:tab w:val="left" w:pos="1418"/>
        </w:tabs>
        <w:spacing w:line="312" w:lineRule="auto"/>
        <w:jc w:val="both"/>
        <w:rPr>
          <w:b/>
          <w:sz w:val="24"/>
        </w:rPr>
      </w:pPr>
      <w:r>
        <w:rPr>
          <w:b/>
          <w:sz w:val="24"/>
        </w:rPr>
        <w:t>5.6.4 – DO TRATAMENTO DIFERENCIADO ÀS ME E EPP QUANTO À COMPROVAÇÃO DE REGULARIDADE FISCAL E TRABALHISTA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lastRenderedPageBreak/>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rsidR="005726CA" w:rsidRDefault="005726CA">
      <w:pPr>
        <w:widowControl/>
        <w:spacing w:line="312" w:lineRule="auto"/>
        <w:jc w:val="both"/>
        <w:rPr>
          <w:sz w:val="24"/>
        </w:rPr>
      </w:pPr>
    </w:p>
    <w:p w:rsidR="005726CA" w:rsidRDefault="006930FB">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5726CA" w:rsidRDefault="005726CA">
      <w:pPr>
        <w:tabs>
          <w:tab w:val="left" w:pos="1418"/>
        </w:tabs>
        <w:spacing w:line="312" w:lineRule="auto"/>
        <w:jc w:val="both"/>
        <w:rPr>
          <w:sz w:val="24"/>
        </w:rPr>
      </w:pPr>
    </w:p>
    <w:p w:rsidR="005726CA" w:rsidRDefault="006930FB">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rsidR="005726CA" w:rsidRDefault="005726CA">
      <w:pPr>
        <w:tabs>
          <w:tab w:val="left" w:pos="1418"/>
        </w:tabs>
        <w:spacing w:line="312" w:lineRule="auto"/>
        <w:jc w:val="both"/>
        <w:rPr>
          <w:sz w:val="24"/>
        </w:rPr>
      </w:pPr>
    </w:p>
    <w:p w:rsidR="005726CA" w:rsidRDefault="006930FB">
      <w:pPr>
        <w:widowControl/>
        <w:spacing w:line="312" w:lineRule="auto"/>
        <w:jc w:val="both"/>
        <w:rPr>
          <w:b/>
          <w:sz w:val="24"/>
        </w:rPr>
      </w:pPr>
      <w:r>
        <w:rPr>
          <w:b/>
          <w:sz w:val="24"/>
        </w:rPr>
        <w:t>6 - DA SESSÃO PÚBLICA EM FORMATO ELETRÔNICO</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tabs>
          <w:tab w:val="left" w:pos="284"/>
        </w:tabs>
        <w:spacing w:line="312" w:lineRule="auto"/>
        <w:jc w:val="both"/>
        <w:rPr>
          <w:b/>
          <w:sz w:val="24"/>
        </w:rPr>
      </w:pPr>
      <w:r>
        <w:rPr>
          <w:b/>
          <w:sz w:val="24"/>
        </w:rPr>
        <w:t>6.1 - DA ABERTURA DA SESSÃO, CLASSIFICAÇÃO DAS PROPOSTAS E FORMULAÇÃO DE LANCES.</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rsidR="005726CA" w:rsidRDefault="005726CA">
      <w:pPr>
        <w:shd w:val="clear" w:color="auto" w:fill="FFFFFF"/>
        <w:tabs>
          <w:tab w:val="left" w:pos="426"/>
        </w:tabs>
        <w:spacing w:line="312" w:lineRule="auto"/>
        <w:jc w:val="both"/>
        <w:rPr>
          <w:rFonts w:ascii="Times New Roman" w:eastAsia="Times New Roman" w:hAnsi="Times New Roman" w:cs="Times New Roman"/>
          <w:b/>
          <w:sz w:val="24"/>
        </w:rPr>
      </w:pPr>
    </w:p>
    <w:p w:rsidR="005726CA" w:rsidRDefault="006930FB">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w:t>
      </w:r>
      <w:r>
        <w:rPr>
          <w:sz w:val="24"/>
        </w:rPr>
        <w:lastRenderedPageBreak/>
        <w:t>neste Edital, contenham vícios insanáveis ou não apresentem as especificações técnicas exigidas no Termo de Referência, conforme art. 59 da Lei nº 14.133/2021.</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rsidR="005726CA" w:rsidRDefault="005726CA">
      <w:pPr>
        <w:shd w:val="clear" w:color="auto" w:fill="FFFFFF"/>
        <w:tabs>
          <w:tab w:val="left" w:pos="910"/>
          <w:tab w:val="left" w:pos="993"/>
        </w:tabs>
        <w:spacing w:line="312" w:lineRule="auto"/>
        <w:jc w:val="both"/>
        <w:rPr>
          <w:rFonts w:ascii="Times New Roman" w:eastAsia="Times New Roman" w:hAnsi="Times New Roman" w:cs="Times New Roman"/>
          <w:b/>
          <w:sz w:val="24"/>
        </w:rPr>
      </w:pPr>
    </w:p>
    <w:p w:rsidR="005726CA" w:rsidRDefault="006930FB">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rsidR="005726CA" w:rsidRDefault="005726CA">
      <w:pPr>
        <w:shd w:val="clear" w:color="auto" w:fill="FFFFFF"/>
        <w:tabs>
          <w:tab w:val="left" w:pos="910"/>
          <w:tab w:val="left" w:pos="993"/>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rsidR="005726CA" w:rsidRDefault="005726CA">
      <w:pPr>
        <w:shd w:val="clear" w:color="auto" w:fill="FFFFFF"/>
        <w:tabs>
          <w:tab w:val="left" w:pos="1440"/>
          <w:tab w:val="left" w:pos="1701"/>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rsidR="005726CA" w:rsidRDefault="005726CA">
      <w:pPr>
        <w:widowControl/>
        <w:shd w:val="clear" w:color="auto" w:fill="FFFFFF"/>
        <w:tabs>
          <w:tab w:val="left" w:pos="426"/>
        </w:tabs>
        <w:spacing w:line="312" w:lineRule="auto"/>
        <w:jc w:val="both"/>
        <w:rPr>
          <w:sz w:val="24"/>
        </w:rPr>
      </w:pPr>
    </w:p>
    <w:p w:rsidR="005726CA" w:rsidRDefault="006930FB">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rsidR="005726CA" w:rsidRDefault="005726CA">
      <w:pPr>
        <w:shd w:val="clear" w:color="auto" w:fill="FFFFFF"/>
        <w:tabs>
          <w:tab w:val="left" w:pos="993"/>
          <w:tab w:val="left" w:pos="1701"/>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rsidR="005726CA" w:rsidRDefault="006930FB">
      <w:pPr>
        <w:widowControl/>
        <w:shd w:val="clear" w:color="auto" w:fill="FFFFFF"/>
        <w:tabs>
          <w:tab w:val="left" w:pos="567"/>
        </w:tabs>
        <w:spacing w:line="312" w:lineRule="auto"/>
        <w:jc w:val="both"/>
        <w:rPr>
          <w:sz w:val="24"/>
        </w:rPr>
      </w:pPr>
      <w:r>
        <w:rPr>
          <w:b/>
          <w:sz w:val="24"/>
        </w:rPr>
        <w:t xml:space="preserve">6.1.14.1 - </w:t>
      </w:r>
      <w:r>
        <w:rPr>
          <w:sz w:val="24"/>
        </w:rPr>
        <w:t>Fase aberta:</w:t>
      </w:r>
    </w:p>
    <w:p w:rsidR="005726CA" w:rsidRDefault="006930FB">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rsidR="005726CA" w:rsidRDefault="006930FB">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rsidR="005726CA" w:rsidRDefault="006930FB">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rsidR="005726CA" w:rsidRDefault="006930FB">
      <w:pPr>
        <w:widowControl/>
        <w:shd w:val="clear" w:color="auto" w:fill="FFFFFF"/>
        <w:tabs>
          <w:tab w:val="left" w:pos="567"/>
        </w:tabs>
        <w:spacing w:line="312" w:lineRule="auto"/>
        <w:jc w:val="both"/>
        <w:rPr>
          <w:sz w:val="24"/>
        </w:rPr>
      </w:pPr>
      <w:r>
        <w:rPr>
          <w:b/>
          <w:sz w:val="24"/>
        </w:rPr>
        <w:t xml:space="preserve">6.1.14.2 - </w:t>
      </w:r>
      <w:r>
        <w:rPr>
          <w:sz w:val="24"/>
        </w:rPr>
        <w:t>Fase fechada:</w:t>
      </w:r>
    </w:p>
    <w:p w:rsidR="005726CA" w:rsidRDefault="006930FB">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rsidR="005726CA" w:rsidRDefault="006930FB">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6.1.14.1, o sistema convocará os autores das ofertas mais vantajosas subsequentes, no máximo de três licitantes, para que ofertem seu lance final e fechado;</w:t>
      </w:r>
    </w:p>
    <w:p w:rsidR="005726CA" w:rsidRDefault="006930FB">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rsidR="005726CA" w:rsidRDefault="006930FB">
      <w:pPr>
        <w:widowControl/>
        <w:shd w:val="clear" w:color="auto" w:fill="FFFFFF"/>
        <w:tabs>
          <w:tab w:val="left" w:pos="567"/>
        </w:tabs>
        <w:spacing w:line="312" w:lineRule="auto"/>
        <w:jc w:val="both"/>
        <w:rPr>
          <w:sz w:val="24"/>
        </w:rPr>
      </w:pPr>
      <w:r>
        <w:rPr>
          <w:sz w:val="24"/>
        </w:rPr>
        <w:t>d) os lances serão sigilosos durante a fase fechada;</w:t>
      </w:r>
    </w:p>
    <w:p w:rsidR="005726CA" w:rsidRDefault="006930FB">
      <w:pPr>
        <w:widowControl/>
        <w:shd w:val="clear" w:color="auto" w:fill="FFFFFF"/>
        <w:tabs>
          <w:tab w:val="left" w:pos="567"/>
        </w:tabs>
        <w:spacing w:line="312" w:lineRule="auto"/>
        <w:jc w:val="both"/>
        <w:rPr>
          <w:sz w:val="24"/>
        </w:rPr>
      </w:pPr>
      <w:r>
        <w:rPr>
          <w:sz w:val="24"/>
        </w:rPr>
        <w:t>e) a duração da fase fechada será de 5 (cinco) minutos.</w:t>
      </w:r>
    </w:p>
    <w:p w:rsidR="005726CA" w:rsidRDefault="005726CA">
      <w:pPr>
        <w:widowControl/>
        <w:shd w:val="clear" w:color="auto" w:fill="FFFFFF"/>
        <w:tabs>
          <w:tab w:val="left" w:pos="567"/>
        </w:tabs>
        <w:spacing w:line="312" w:lineRule="auto"/>
        <w:jc w:val="both"/>
        <w:rPr>
          <w:sz w:val="24"/>
          <w:shd w:val="clear" w:color="auto" w:fill="FFFF00"/>
        </w:rPr>
      </w:pPr>
    </w:p>
    <w:p w:rsidR="005726CA" w:rsidRDefault="006930FB">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rsidR="005726CA" w:rsidRDefault="005726CA">
      <w:pPr>
        <w:widowControl/>
        <w:shd w:val="clear" w:color="auto" w:fill="FFFFFF"/>
        <w:tabs>
          <w:tab w:val="left" w:pos="567"/>
        </w:tabs>
        <w:spacing w:line="312" w:lineRule="auto"/>
        <w:jc w:val="both"/>
        <w:rPr>
          <w:sz w:val="24"/>
        </w:rPr>
      </w:pPr>
    </w:p>
    <w:p w:rsidR="005726CA" w:rsidRDefault="006930FB">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rsidR="005726CA" w:rsidRDefault="005726CA">
      <w:pPr>
        <w:widowControl/>
        <w:shd w:val="clear" w:color="auto" w:fill="FFFFFF"/>
        <w:tabs>
          <w:tab w:val="left" w:pos="567"/>
        </w:tabs>
        <w:spacing w:line="312" w:lineRule="auto"/>
        <w:jc w:val="both"/>
        <w:rPr>
          <w:sz w:val="24"/>
        </w:rPr>
      </w:pPr>
    </w:p>
    <w:p w:rsidR="005726CA" w:rsidRDefault="006930FB">
      <w:pPr>
        <w:shd w:val="clear" w:color="auto" w:fill="FFFFFF"/>
        <w:tabs>
          <w:tab w:val="left" w:pos="284"/>
          <w:tab w:val="left" w:pos="567"/>
        </w:tabs>
        <w:spacing w:line="312" w:lineRule="auto"/>
        <w:jc w:val="both"/>
        <w:rPr>
          <w:sz w:val="24"/>
        </w:rPr>
      </w:pPr>
      <w:r>
        <w:rPr>
          <w:b/>
          <w:sz w:val="24"/>
        </w:rPr>
        <w:lastRenderedPageBreak/>
        <w:t>6.1.17</w:t>
      </w:r>
      <w:r>
        <w:rPr>
          <w:sz w:val="24"/>
        </w:rPr>
        <w:t xml:space="preserve"> - Caso o licitante não apresente lances, concorrerá com o valor de sua proposta.</w:t>
      </w:r>
    </w:p>
    <w:p w:rsidR="005726CA" w:rsidRDefault="005726CA">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rsidR="005726CA" w:rsidRDefault="005726CA">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rsidR="005726CA" w:rsidRDefault="005726CA">
      <w:pPr>
        <w:widowControl/>
        <w:shd w:val="clear" w:color="auto" w:fill="FFFFFF"/>
        <w:tabs>
          <w:tab w:val="left" w:pos="284"/>
          <w:tab w:val="left" w:pos="567"/>
        </w:tabs>
        <w:spacing w:line="312" w:lineRule="auto"/>
        <w:jc w:val="both"/>
        <w:rPr>
          <w:sz w:val="24"/>
          <w:shd w:val="clear" w:color="auto" w:fill="FFFF00"/>
        </w:rPr>
      </w:pPr>
    </w:p>
    <w:p w:rsidR="005726CA" w:rsidRDefault="006930FB">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rsidR="005726CA" w:rsidRDefault="006930FB">
      <w:pPr>
        <w:shd w:val="clear" w:color="auto" w:fill="FFFFFF"/>
        <w:tabs>
          <w:tab w:val="left" w:pos="284"/>
          <w:tab w:val="left" w:pos="567"/>
        </w:tabs>
        <w:spacing w:line="312" w:lineRule="auto"/>
        <w:jc w:val="both"/>
        <w:rPr>
          <w:sz w:val="24"/>
        </w:rPr>
      </w:pPr>
      <w:r>
        <w:rPr>
          <w:sz w:val="24"/>
        </w:rPr>
        <w:t xml:space="preserve"> </w:t>
      </w:r>
    </w:p>
    <w:p w:rsidR="005726CA" w:rsidRDefault="006930FB">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2">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rsidR="005726CA" w:rsidRDefault="005726CA">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rsidR="005726CA" w:rsidRDefault="005726CA">
      <w:pPr>
        <w:widowControl/>
        <w:shd w:val="clear" w:color="auto" w:fill="FFFFFF"/>
        <w:tabs>
          <w:tab w:val="left" w:pos="284"/>
          <w:tab w:val="left" w:pos="567"/>
        </w:tabs>
        <w:spacing w:line="312" w:lineRule="auto"/>
        <w:jc w:val="both"/>
        <w:rPr>
          <w:sz w:val="24"/>
        </w:rPr>
      </w:pPr>
    </w:p>
    <w:p w:rsidR="005726CA" w:rsidRDefault="006930FB">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rsidR="005726CA" w:rsidRDefault="005726CA">
      <w:pPr>
        <w:shd w:val="clear" w:color="auto" w:fill="FFFFFF"/>
        <w:tabs>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567"/>
        </w:tabs>
        <w:spacing w:line="312" w:lineRule="auto"/>
        <w:jc w:val="both"/>
        <w:rPr>
          <w:sz w:val="24"/>
        </w:rPr>
      </w:pPr>
      <w:r>
        <w:rPr>
          <w:b/>
          <w:sz w:val="24"/>
        </w:rPr>
        <w:lastRenderedPageBreak/>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rsidR="005726CA" w:rsidRDefault="005726CA">
      <w:pPr>
        <w:shd w:val="clear" w:color="auto" w:fill="FFFFFF"/>
        <w:tabs>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rsidR="005726CA" w:rsidRDefault="005726CA">
      <w:pPr>
        <w:widowControl/>
        <w:shd w:val="clear" w:color="auto" w:fill="FFFFFF"/>
        <w:tabs>
          <w:tab w:val="left" w:pos="567"/>
        </w:tabs>
        <w:spacing w:line="312" w:lineRule="auto"/>
        <w:jc w:val="both"/>
        <w:rPr>
          <w:sz w:val="24"/>
        </w:rPr>
      </w:pPr>
    </w:p>
    <w:p w:rsidR="005726CA" w:rsidRDefault="006930FB">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rsidR="005726CA" w:rsidRDefault="005726CA">
      <w:pPr>
        <w:widowControl/>
        <w:shd w:val="clear" w:color="auto" w:fill="FFFFFF"/>
        <w:tabs>
          <w:tab w:val="left" w:pos="567"/>
        </w:tabs>
        <w:spacing w:line="312" w:lineRule="auto"/>
        <w:jc w:val="both"/>
        <w:rPr>
          <w:caps/>
          <w:sz w:val="24"/>
        </w:rPr>
      </w:pPr>
    </w:p>
    <w:p w:rsidR="005726CA" w:rsidRDefault="006930FB">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rsidR="005726CA" w:rsidRDefault="005726CA">
      <w:pPr>
        <w:widowControl/>
        <w:shd w:val="clear" w:color="auto" w:fill="FFFFFF"/>
        <w:tabs>
          <w:tab w:val="left" w:pos="567"/>
        </w:tabs>
        <w:spacing w:line="312" w:lineRule="auto"/>
        <w:jc w:val="both"/>
        <w:rPr>
          <w:color w:val="000000"/>
          <w:sz w:val="24"/>
        </w:rPr>
      </w:pPr>
    </w:p>
    <w:p w:rsidR="005726CA" w:rsidRDefault="006930FB">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nas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rsidR="005726CA" w:rsidRDefault="005726CA">
      <w:pPr>
        <w:widowControl/>
        <w:shd w:val="clear" w:color="auto" w:fill="FFFFFF"/>
        <w:tabs>
          <w:tab w:val="left" w:pos="567"/>
        </w:tabs>
        <w:spacing w:line="312" w:lineRule="auto"/>
        <w:jc w:val="both"/>
        <w:rPr>
          <w:color w:val="000000"/>
        </w:rPr>
      </w:pPr>
    </w:p>
    <w:p w:rsidR="005726CA" w:rsidRDefault="006930FB">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rsidR="005726CA" w:rsidRDefault="005726CA">
      <w:pPr>
        <w:shd w:val="clear" w:color="auto" w:fill="FFFFFF"/>
        <w:tabs>
          <w:tab w:val="left" w:pos="142"/>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rsidR="005726CA" w:rsidRDefault="005726CA">
      <w:pPr>
        <w:shd w:val="clear" w:color="auto" w:fill="FFFFFF"/>
        <w:tabs>
          <w:tab w:val="left" w:pos="993"/>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rsidR="005726CA" w:rsidRDefault="005726CA">
      <w:pPr>
        <w:shd w:val="clear" w:color="auto" w:fill="FFFFFF"/>
        <w:tabs>
          <w:tab w:val="left" w:pos="993"/>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lastRenderedPageBreak/>
        <w:t>d)</w:t>
      </w:r>
      <w:r>
        <w:rPr>
          <w:sz w:val="24"/>
        </w:rPr>
        <w:t xml:space="preserve"> desenvolvimento pelo licitante de programa de integridade, conforme orientações dos órgãos de controle;</w:t>
      </w:r>
    </w:p>
    <w:p w:rsidR="005726CA" w:rsidRDefault="005726CA">
      <w:pPr>
        <w:shd w:val="clear" w:color="auto" w:fill="FFFFFF"/>
        <w:tabs>
          <w:tab w:val="left" w:pos="1134"/>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rsidR="005726CA" w:rsidRDefault="005726CA">
      <w:pPr>
        <w:shd w:val="clear" w:color="auto" w:fill="FFFFFF"/>
        <w:tabs>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5726CA" w:rsidRDefault="005726CA">
      <w:pPr>
        <w:shd w:val="clear" w:color="auto" w:fill="FFFFFF"/>
        <w:tabs>
          <w:tab w:val="left" w:pos="993"/>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t>b)</w:t>
      </w:r>
      <w:r>
        <w:rPr>
          <w:sz w:val="24"/>
        </w:rPr>
        <w:t xml:space="preserve"> empresas brasileiras;</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rsidR="005726CA" w:rsidRDefault="005726CA">
      <w:pPr>
        <w:shd w:val="clear" w:color="auto" w:fill="FFFFFF"/>
        <w:tabs>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567"/>
        </w:tabs>
        <w:spacing w:line="312" w:lineRule="auto"/>
        <w:jc w:val="both"/>
        <w:rPr>
          <w:sz w:val="24"/>
        </w:rPr>
      </w:pPr>
      <w:bookmarkStart w:id="1" w:name="_gjdgxs"/>
      <w:bookmarkEnd w:id="1"/>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726CA" w:rsidRDefault="005726CA">
      <w:pPr>
        <w:shd w:val="clear" w:color="auto" w:fill="FFFFFF"/>
        <w:tabs>
          <w:tab w:val="left" w:pos="567"/>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rsidR="005726CA" w:rsidRDefault="005726CA">
      <w:pPr>
        <w:shd w:val="clear" w:color="auto" w:fill="FFFFFF"/>
        <w:tabs>
          <w:tab w:val="left" w:pos="993"/>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5726CA" w:rsidRDefault="005726CA">
      <w:pPr>
        <w:shd w:val="clear" w:color="auto" w:fill="FFFFFF"/>
        <w:tabs>
          <w:tab w:val="left" w:pos="1134"/>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keepNext/>
        <w:keepLines/>
        <w:widowControl/>
        <w:shd w:val="clear" w:color="auto" w:fill="FFFFFF"/>
        <w:tabs>
          <w:tab w:val="left" w:pos="284"/>
          <w:tab w:val="left" w:pos="567"/>
        </w:tabs>
        <w:spacing w:line="312" w:lineRule="auto"/>
        <w:jc w:val="both"/>
        <w:rPr>
          <w:b/>
          <w:sz w:val="24"/>
        </w:rPr>
      </w:pPr>
      <w:r>
        <w:rPr>
          <w:b/>
          <w:sz w:val="24"/>
        </w:rPr>
        <w:lastRenderedPageBreak/>
        <w:t>6.2 - DA ACEITABILIDADE DA PROPOSTA OFERTADA.</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rsidR="005726CA" w:rsidRDefault="006930FB">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rsidR="005726CA" w:rsidRDefault="006930FB">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rsidR="005726CA" w:rsidRDefault="005726CA">
      <w:pPr>
        <w:shd w:val="clear" w:color="auto" w:fill="FFFFFF"/>
        <w:tabs>
          <w:tab w:val="left" w:pos="426"/>
        </w:tabs>
        <w:spacing w:line="312" w:lineRule="auto"/>
        <w:jc w:val="both"/>
        <w:rPr>
          <w:rFonts w:ascii="Times New Roman" w:eastAsia="Times New Roman" w:hAnsi="Times New Roman" w:cs="Times New Roman"/>
          <w:b/>
          <w:sz w:val="24"/>
        </w:rPr>
      </w:pPr>
    </w:p>
    <w:p w:rsidR="005726CA" w:rsidRDefault="006930FB">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rsidR="005726CA" w:rsidRDefault="005726CA">
      <w:pPr>
        <w:widowControl/>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5726CA" w:rsidRDefault="005726CA">
      <w:pPr>
        <w:shd w:val="clear" w:color="auto" w:fill="FFFFFF"/>
        <w:tabs>
          <w:tab w:val="left" w:pos="426"/>
          <w:tab w:val="left" w:pos="993"/>
        </w:tabs>
        <w:spacing w:line="312" w:lineRule="auto"/>
        <w:jc w:val="both"/>
        <w:rPr>
          <w:rFonts w:ascii="Times New Roman" w:eastAsia="Times New Roman" w:hAnsi="Times New Roman" w:cs="Times New Roman"/>
          <w:b/>
          <w:sz w:val="24"/>
        </w:rPr>
      </w:pPr>
    </w:p>
    <w:p w:rsidR="005726CA" w:rsidRDefault="006930FB">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lastRenderedPageBreak/>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rsidR="005726CA" w:rsidRDefault="005726CA">
      <w:pPr>
        <w:shd w:val="clear" w:color="auto" w:fill="FFFFFF"/>
        <w:tabs>
          <w:tab w:val="left" w:pos="851"/>
          <w:tab w:val="left" w:pos="993"/>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rsidR="005726CA" w:rsidRDefault="005726CA">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rsidR="005726CA" w:rsidRDefault="006930FB">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rsidR="005726CA" w:rsidRDefault="005726CA">
      <w:pPr>
        <w:shd w:val="clear" w:color="auto" w:fill="FFFFFF"/>
        <w:tabs>
          <w:tab w:val="left" w:pos="1344"/>
          <w:tab w:val="left" w:pos="1985"/>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rsidR="005726CA" w:rsidRDefault="005726CA">
      <w:pPr>
        <w:shd w:val="clear" w:color="auto" w:fill="FFFFFF"/>
        <w:tabs>
          <w:tab w:val="left" w:pos="1344"/>
          <w:tab w:val="left" w:pos="1985"/>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5726CA" w:rsidRDefault="005726CA">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w:t>
      </w:r>
      <w:r>
        <w:rPr>
          <w:sz w:val="24"/>
        </w:rPr>
        <w:lastRenderedPageBreak/>
        <w:t xml:space="preserve">segundo classificado, e assim, sucessivamente, até a verificação de uma que atenda às especificações constantes no Termo de Referência. </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rsidR="005726CA" w:rsidRDefault="005726CA">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rsidR="005726CA" w:rsidRDefault="005726CA">
      <w:pPr>
        <w:shd w:val="clear" w:color="auto" w:fill="FFFFFF"/>
        <w:tabs>
          <w:tab w:val="left" w:pos="426"/>
        </w:tabs>
        <w:spacing w:line="312" w:lineRule="auto"/>
        <w:jc w:val="both"/>
        <w:rPr>
          <w:rFonts w:ascii="Times New Roman" w:eastAsia="Times New Roman" w:hAnsi="Times New Roman" w:cs="Times New Roman"/>
          <w:sz w:val="24"/>
        </w:rPr>
      </w:pPr>
    </w:p>
    <w:p w:rsidR="005726CA" w:rsidRDefault="006930FB">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6.3 - DA HABILITAÇÃO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6.3.1 - DA CONDIÇÃO PRÉVIA PARA EXAME DA DOCUMENTAÇÃO DE HABILITAÇÃO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rsidR="005726CA" w:rsidRDefault="005726CA">
      <w:pPr>
        <w:widowControl/>
        <w:tabs>
          <w:tab w:val="left" w:pos="828"/>
          <w:tab w:val="left" w:pos="1418"/>
        </w:tabs>
        <w:spacing w:line="312" w:lineRule="auto"/>
        <w:jc w:val="both"/>
        <w:rPr>
          <w:sz w:val="24"/>
        </w:rPr>
      </w:pPr>
    </w:p>
    <w:p w:rsidR="005726CA" w:rsidRDefault="006930FB">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lastRenderedPageBreak/>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 xml:space="preserve"> HYPERLINK "https://www.tce.sp.gov.br/pesquisa-relacao-apenados" \h </w:instrText>
      </w:r>
      <w:r>
        <w:fldChar w:fldCharType="separate"/>
      </w:r>
      <w:r>
        <w:rPr>
          <w:sz w:val="24"/>
          <w:u w:val="single"/>
        </w:rPr>
        <w:t>https://www.tce.sp.gov.br/pesquisa-relacao-apenados</w:t>
      </w:r>
      <w:r>
        <w:rPr>
          <w:sz w:val="24"/>
          <w:u w:val="single"/>
        </w:rPr>
        <w:fldChar w:fldCharType="end"/>
      </w:r>
      <w:r>
        <w:rPr>
          <w:sz w:val="24"/>
        </w:rPr>
        <w:t>);</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7">
        <w:r>
          <w:rPr>
            <w:sz w:val="24"/>
            <w:u w:val="single"/>
          </w:rPr>
          <w:t>https://portal.tcu.gov.br/certidoes/</w:t>
        </w:r>
      </w:hyperlink>
      <w:r>
        <w:rPr>
          <w:sz w:val="24"/>
        </w:rPr>
        <w:t>).</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5726CA" w:rsidRDefault="005726CA">
      <w:pPr>
        <w:widowControl/>
        <w:spacing w:line="312" w:lineRule="auto"/>
        <w:jc w:val="both"/>
        <w:rPr>
          <w:sz w:val="24"/>
        </w:rPr>
      </w:pPr>
    </w:p>
    <w:p w:rsidR="005726CA" w:rsidRDefault="006930FB">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rsidR="005726CA" w:rsidRDefault="005726CA">
      <w:pPr>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6.3.2 - DOS DOCUMENTOS DE HABILITAÇÃO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after="160" w:line="276" w:lineRule="auto"/>
        <w:jc w:val="both"/>
        <w:rPr>
          <w:rFonts w:ascii="Aptos" w:eastAsia="Aptos" w:hAnsi="Aptos" w:cs="Aptos"/>
          <w:sz w:val="24"/>
        </w:rPr>
      </w:pPr>
      <w:r>
        <w:rPr>
          <w:rFonts w:ascii="Aptos" w:eastAsia="Aptos" w:hAnsi="Aptos" w:cs="Aptos"/>
          <w:b/>
          <w:sz w:val="24"/>
        </w:rPr>
        <w:t>6.3.2.1</w:t>
      </w:r>
      <w:r>
        <w:rPr>
          <w:rFonts w:ascii="Aptos" w:eastAsia="Aptos" w:hAnsi="Aptos" w:cs="Aptos"/>
          <w:sz w:val="24"/>
        </w:rPr>
        <w:t xml:space="preserve"> - Constatado que a licitante cumpriu com todas as condições contidas na cláusula 6.3.1, proceder-se-á à conferência dos documentos de habilitação.</w:t>
      </w:r>
    </w:p>
    <w:p w:rsidR="005726CA" w:rsidRDefault="006930FB">
      <w:pPr>
        <w:widowControl/>
        <w:spacing w:after="160" w:line="276" w:lineRule="auto"/>
        <w:jc w:val="both"/>
        <w:rPr>
          <w:rFonts w:ascii="Aptos" w:eastAsia="Aptos" w:hAnsi="Aptos" w:cs="Aptos"/>
          <w:sz w:val="24"/>
        </w:rPr>
      </w:pPr>
      <w:bookmarkStart w:id="2" w:name="art64_1"/>
      <w:bookmarkEnd w:id="2"/>
      <w:r>
        <w:rPr>
          <w:rFonts w:ascii="Aptos" w:eastAsia="Aptos" w:hAnsi="Aptos" w:cs="Aptos"/>
          <w:b/>
          <w:sz w:val="24"/>
        </w:rPr>
        <w:t xml:space="preserve">6.3.2.2 </w:t>
      </w:r>
      <w:r>
        <w:rPr>
          <w:rFonts w:ascii="Aptos" w:eastAsia="Aptos" w:hAnsi="Aptos" w:cs="Aptos"/>
          <w:sz w:val="24"/>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5726CA" w:rsidRDefault="006930FB">
      <w:pPr>
        <w:widowControl/>
        <w:spacing w:after="160" w:line="276" w:lineRule="auto"/>
        <w:jc w:val="both"/>
        <w:rPr>
          <w:rFonts w:ascii="Aptos" w:eastAsia="Aptos" w:hAnsi="Aptos" w:cs="Aptos"/>
          <w:sz w:val="24"/>
        </w:rPr>
      </w:pPr>
      <w:r>
        <w:rPr>
          <w:rFonts w:ascii="Aptos" w:eastAsia="Aptos" w:hAnsi="Aptos" w:cs="Aptos"/>
          <w:b/>
          <w:sz w:val="24"/>
        </w:rPr>
        <w:t xml:space="preserve">6.3.2.3 - </w:t>
      </w:r>
      <w:r>
        <w:rPr>
          <w:rFonts w:ascii="Aptos" w:eastAsia="Aptos" w:hAnsi="Aptos" w:cs="Aptos"/>
          <w:sz w:val="24"/>
        </w:rPr>
        <w:t>Após o envio dos documentos para habilitação, dentro do prazo regimental, não será permitida a substituição ou a apresentação de novos documentos, salvo em sede de diligência, para:</w:t>
      </w:r>
    </w:p>
    <w:p w:rsidR="005726CA" w:rsidRDefault="006930FB">
      <w:pPr>
        <w:widowControl/>
        <w:spacing w:after="160" w:line="276" w:lineRule="auto"/>
        <w:jc w:val="both"/>
        <w:rPr>
          <w:rFonts w:ascii="Aptos" w:eastAsia="Aptos" w:hAnsi="Aptos" w:cs="Aptos"/>
          <w:sz w:val="24"/>
        </w:rPr>
      </w:pPr>
      <w:bookmarkStart w:id="3" w:name="art64i"/>
      <w:bookmarkEnd w:id="3"/>
      <w:r>
        <w:rPr>
          <w:rFonts w:ascii="Aptos" w:eastAsia="Aptos" w:hAnsi="Aptos" w:cs="Aptos"/>
          <w:b/>
          <w:sz w:val="24"/>
        </w:rPr>
        <w:t>I</w:t>
      </w:r>
      <w:r>
        <w:rPr>
          <w:rFonts w:ascii="Aptos" w:eastAsia="Aptos" w:hAnsi="Aptos" w:cs="Aptos"/>
          <w:sz w:val="24"/>
        </w:rPr>
        <w:t xml:space="preserve"> - complementação de informações acerca dos documentos já apresentados pelos licitantes e desde que necessária para apurar fatos existentes à época da abertura do certame;</w:t>
      </w:r>
    </w:p>
    <w:p w:rsidR="005726CA" w:rsidRDefault="006930FB">
      <w:pPr>
        <w:widowControl/>
        <w:spacing w:after="160" w:line="276" w:lineRule="auto"/>
        <w:jc w:val="both"/>
        <w:rPr>
          <w:rFonts w:ascii="Aptos" w:eastAsia="Aptos" w:hAnsi="Aptos" w:cs="Aptos"/>
          <w:sz w:val="24"/>
        </w:rPr>
      </w:pPr>
      <w:bookmarkStart w:id="4" w:name="art64ii"/>
      <w:bookmarkEnd w:id="4"/>
      <w:r>
        <w:rPr>
          <w:rFonts w:ascii="Aptos" w:eastAsia="Aptos" w:hAnsi="Aptos" w:cs="Aptos"/>
          <w:b/>
          <w:sz w:val="24"/>
        </w:rPr>
        <w:t xml:space="preserve">II </w:t>
      </w:r>
      <w:r>
        <w:rPr>
          <w:rFonts w:ascii="Aptos" w:eastAsia="Aptos" w:hAnsi="Aptos" w:cs="Aptos"/>
          <w:sz w:val="24"/>
        </w:rPr>
        <w:t>- atualização de documentos cuja validade tenha expirado após a data de recebimento das propostas.</w:t>
      </w:r>
    </w:p>
    <w:p w:rsidR="005726CA" w:rsidRDefault="006930FB">
      <w:pPr>
        <w:widowControl/>
        <w:spacing w:after="160" w:line="276" w:lineRule="auto"/>
        <w:jc w:val="both"/>
        <w:rPr>
          <w:rFonts w:ascii="Aptos" w:eastAsia="Aptos" w:hAnsi="Aptos" w:cs="Aptos"/>
          <w:sz w:val="24"/>
        </w:rPr>
      </w:pPr>
      <w:r>
        <w:rPr>
          <w:rFonts w:ascii="Aptos" w:eastAsia="Aptos" w:hAnsi="Aptos" w:cs="Aptos"/>
          <w:b/>
          <w:sz w:val="24"/>
        </w:rPr>
        <w:t>6.3.2.3.1 -</w:t>
      </w:r>
      <w:r>
        <w:rPr>
          <w:rFonts w:ascii="Aptos" w:eastAsia="Aptos" w:hAnsi="Aptos" w:cs="Aptos"/>
          <w:sz w:val="24"/>
        </w:rPr>
        <w:t xml:space="preserve"> A ação de que trata a cláusula </w:t>
      </w:r>
      <w:r>
        <w:rPr>
          <w:rFonts w:ascii="Aptos" w:eastAsia="Aptos" w:hAnsi="Aptos" w:cs="Aptos"/>
          <w:b/>
          <w:sz w:val="24"/>
        </w:rPr>
        <w:t>6.3.2.3</w:t>
      </w:r>
      <w:r>
        <w:rPr>
          <w:rFonts w:ascii="Aptos" w:eastAsia="Aptos" w:hAnsi="Aptos" w:cs="Aptos"/>
          <w:sz w:val="24"/>
        </w:rPr>
        <w:t xml:space="preserve"> encontra-se baseada no Acórdão nº 988/2022 – TCU – Plenário, o qual transcrevemos:</w:t>
      </w:r>
    </w:p>
    <w:p w:rsidR="005726CA" w:rsidRDefault="006930FB">
      <w:pPr>
        <w:widowControl/>
        <w:spacing w:after="160" w:line="276" w:lineRule="auto"/>
        <w:ind w:left="3416"/>
        <w:jc w:val="both"/>
        <w:rPr>
          <w:rFonts w:ascii="Aptos" w:eastAsia="Aptos" w:hAnsi="Aptos" w:cs="Aptos"/>
          <w:b/>
          <w:i/>
          <w:sz w:val="16"/>
        </w:rPr>
      </w:pPr>
      <w:r>
        <w:rPr>
          <w:rFonts w:ascii="Aptos" w:eastAsia="Aptos" w:hAnsi="Aptos" w:cs="Aptos"/>
          <w:b/>
          <w:i/>
          <w:sz w:val="16"/>
        </w:rPr>
        <w:t xml:space="preserve">“ACÓRDÃO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w:t>
      </w:r>
      <w:r>
        <w:rPr>
          <w:rFonts w:ascii="Aptos" w:eastAsia="Aptos" w:hAnsi="Aptos" w:cs="Aptos"/>
          <w:b/>
          <w:i/>
          <w:sz w:val="16"/>
        </w:rPr>
        <w:lastRenderedPageBreak/>
        <w:t>formalismo moderado e da razoabilidade, bem como ao art. 2º, caput, da Lei 9.784/1999.”</w:t>
      </w:r>
    </w:p>
    <w:p w:rsidR="005726CA" w:rsidRDefault="006930FB">
      <w:pPr>
        <w:widowControl/>
        <w:spacing w:after="160" w:line="276" w:lineRule="auto"/>
        <w:jc w:val="both"/>
        <w:rPr>
          <w:rFonts w:ascii="Aptos" w:eastAsia="Aptos" w:hAnsi="Aptos" w:cs="Aptos"/>
          <w:sz w:val="24"/>
        </w:rPr>
      </w:pPr>
      <w:r>
        <w:rPr>
          <w:rFonts w:ascii="Aptos" w:eastAsia="Aptos" w:hAnsi="Aptos" w:cs="Aptos"/>
          <w:b/>
          <w:sz w:val="24"/>
        </w:rPr>
        <w:t xml:space="preserve">6.3.2.3.2 - </w:t>
      </w:r>
      <w:r>
        <w:rPr>
          <w:rFonts w:ascii="Aptos" w:eastAsia="Aptos" w:hAnsi="Aptos" w:cs="Aptos"/>
          <w:sz w:val="24"/>
        </w:rPr>
        <w:t xml:space="preserve"> Quando a diligência consistir na inclusão imediata de documentos </w:t>
      </w:r>
      <w:proofErr w:type="spellStart"/>
      <w:r>
        <w:rPr>
          <w:rFonts w:ascii="Aptos" w:eastAsia="Aptos" w:hAnsi="Aptos" w:cs="Aptos"/>
          <w:sz w:val="24"/>
        </w:rPr>
        <w:t>habilitatórios</w:t>
      </w:r>
      <w:proofErr w:type="spellEnd"/>
      <w:r>
        <w:rPr>
          <w:rFonts w:ascii="Aptos" w:eastAsia="Aptos" w:hAnsi="Aptos" w:cs="Aptos"/>
          <w:sz w:val="24"/>
        </w:rPr>
        <w:t xml:space="preserve">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rsidR="005726CA" w:rsidRDefault="006930FB">
      <w:pPr>
        <w:widowControl/>
        <w:spacing w:after="160" w:line="276" w:lineRule="auto"/>
        <w:jc w:val="both"/>
        <w:rPr>
          <w:rFonts w:ascii="Aptos" w:eastAsia="Aptos" w:hAnsi="Aptos" w:cs="Aptos"/>
          <w:sz w:val="24"/>
        </w:rPr>
      </w:pPr>
      <w:r>
        <w:rPr>
          <w:rFonts w:ascii="Aptos" w:eastAsia="Aptos" w:hAnsi="Aptos" w:cs="Aptos"/>
          <w:b/>
          <w:sz w:val="24"/>
        </w:rPr>
        <w:t xml:space="preserve">6.3.2.3.3 - </w:t>
      </w:r>
      <w:r>
        <w:rPr>
          <w:rFonts w:ascii="Aptos" w:eastAsia="Aptos" w:hAnsi="Aptos" w:cs="Aptos"/>
          <w:sz w:val="24"/>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rFonts w:ascii="Aptos" w:eastAsia="Aptos" w:hAnsi="Aptos" w:cs="Aptos"/>
          <w:b/>
          <w:sz w:val="24"/>
        </w:rPr>
        <w:t>vinte e quatro horas de antecedência</w:t>
      </w:r>
      <w:r>
        <w:rPr>
          <w:rFonts w:ascii="Aptos" w:eastAsia="Aptos" w:hAnsi="Aptos" w:cs="Aptos"/>
          <w:sz w:val="24"/>
        </w:rPr>
        <w:t>, registrando-se a ocorrência em ata.</w:t>
      </w:r>
    </w:p>
    <w:p w:rsidR="005726CA" w:rsidRDefault="006930FB">
      <w:pPr>
        <w:widowControl/>
        <w:spacing w:after="160" w:line="276" w:lineRule="auto"/>
        <w:jc w:val="both"/>
        <w:rPr>
          <w:rFonts w:ascii="Aptos" w:eastAsia="Aptos" w:hAnsi="Aptos" w:cs="Aptos"/>
          <w:sz w:val="24"/>
        </w:rPr>
      </w:pPr>
      <w:r>
        <w:rPr>
          <w:rFonts w:ascii="Aptos" w:eastAsia="Aptos" w:hAnsi="Aptos" w:cs="Aptos"/>
          <w:b/>
          <w:sz w:val="24"/>
        </w:rPr>
        <w:t>6.3.2.3.4 -</w:t>
      </w:r>
      <w:r>
        <w:rPr>
          <w:rFonts w:ascii="Aptos" w:eastAsia="Aptos" w:hAnsi="Aptos" w:cs="Aptos"/>
          <w:sz w:val="24"/>
        </w:rPr>
        <w:t xml:space="preserve"> Quando se tratar de inclusão de documentos previamente solicitados em edital, a sessão será suspensa apenas se o agente de contratação achar necessário, caso contrário seguirá normalmente.</w:t>
      </w:r>
    </w:p>
    <w:p w:rsidR="005726CA" w:rsidRDefault="005726CA">
      <w:pPr>
        <w:widowControl/>
        <w:spacing w:line="312" w:lineRule="auto"/>
        <w:jc w:val="both"/>
        <w:rPr>
          <w:b/>
          <w:sz w:val="24"/>
        </w:rPr>
      </w:pPr>
    </w:p>
    <w:p w:rsidR="005726CA" w:rsidRDefault="006930FB">
      <w:pPr>
        <w:widowControl/>
        <w:spacing w:line="312" w:lineRule="auto"/>
        <w:jc w:val="both"/>
        <w:rPr>
          <w:b/>
          <w:sz w:val="24"/>
        </w:rPr>
      </w:pPr>
      <w:r>
        <w:rPr>
          <w:b/>
          <w:sz w:val="24"/>
        </w:rPr>
        <w:t>6.3.3 - DA DECLARAÇÃO DE VENCEDOR</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6.3.4 - DA SITUAÇÃO DE INABILITAÇÃO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7 - DOS RECURSOS</w:t>
      </w:r>
    </w:p>
    <w:p w:rsidR="005726CA" w:rsidRDefault="005726CA">
      <w:pPr>
        <w:widowControl/>
        <w:spacing w:line="312" w:lineRule="auto"/>
        <w:jc w:val="both"/>
        <w:rPr>
          <w:b/>
          <w:sz w:val="24"/>
        </w:rPr>
      </w:pPr>
    </w:p>
    <w:p w:rsidR="005726CA" w:rsidRDefault="006930FB">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rsidR="005726CA" w:rsidRDefault="005726CA">
      <w:pPr>
        <w:shd w:val="clear" w:color="auto" w:fill="FFFFFF"/>
        <w:tabs>
          <w:tab w:val="left" w:pos="567"/>
        </w:tabs>
        <w:spacing w:line="312" w:lineRule="auto"/>
        <w:jc w:val="both"/>
        <w:rPr>
          <w:sz w:val="24"/>
        </w:rPr>
      </w:pPr>
    </w:p>
    <w:p w:rsidR="005726CA" w:rsidRDefault="006930FB">
      <w:pPr>
        <w:shd w:val="clear" w:color="auto" w:fill="FFFFFF"/>
        <w:tabs>
          <w:tab w:val="left" w:pos="567"/>
        </w:tabs>
        <w:spacing w:line="312" w:lineRule="auto"/>
        <w:jc w:val="both"/>
        <w:rPr>
          <w:color w:val="0D0D0D"/>
          <w:sz w:val="24"/>
        </w:rPr>
      </w:pPr>
      <w:r>
        <w:rPr>
          <w:b/>
          <w:sz w:val="24"/>
        </w:rPr>
        <w:lastRenderedPageBreak/>
        <w:t>7.1.1 -</w:t>
      </w:r>
      <w:r>
        <w:rPr>
          <w:sz w:val="24"/>
        </w:rPr>
        <w:t xml:space="preserve"> </w:t>
      </w:r>
      <w:r>
        <w:rPr>
          <w:color w:val="0D0D0D"/>
          <w:sz w:val="24"/>
        </w:rPr>
        <w:t>Se os licitantes não manifestarem interesse em interpor recurso na oportunidade da sessão, perderão o direito de recorrer das decisões adotadas em sessão.</w:t>
      </w:r>
    </w:p>
    <w:p w:rsidR="005726CA" w:rsidRDefault="005726CA">
      <w:pPr>
        <w:shd w:val="clear" w:color="auto" w:fill="FFFFFF"/>
        <w:tabs>
          <w:tab w:val="left" w:pos="567"/>
        </w:tabs>
        <w:spacing w:line="312" w:lineRule="auto"/>
        <w:jc w:val="both"/>
        <w:rPr>
          <w:sz w:val="24"/>
        </w:rPr>
      </w:pPr>
    </w:p>
    <w:p w:rsidR="005726CA" w:rsidRDefault="006930FB">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rsidR="005726CA" w:rsidRDefault="005726CA">
      <w:pPr>
        <w:shd w:val="clear" w:color="auto" w:fill="FFFFFF"/>
        <w:tabs>
          <w:tab w:val="left" w:pos="567"/>
        </w:tabs>
        <w:spacing w:line="312" w:lineRule="auto"/>
        <w:jc w:val="both"/>
        <w:rPr>
          <w:rFonts w:ascii="Times New Roman" w:eastAsia="Times New Roman" w:hAnsi="Times New Roman" w:cs="Times New Roman"/>
          <w:sz w:val="24"/>
        </w:rPr>
      </w:pPr>
    </w:p>
    <w:p w:rsidR="005726CA" w:rsidRDefault="006930FB">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5726CA" w:rsidRDefault="005726CA">
      <w:pPr>
        <w:shd w:val="clear" w:color="auto" w:fill="FFFFFF"/>
        <w:tabs>
          <w:tab w:val="left" w:pos="567"/>
        </w:tabs>
        <w:spacing w:line="312" w:lineRule="auto"/>
        <w:jc w:val="both"/>
        <w:rPr>
          <w:rFonts w:ascii="Times New Roman" w:eastAsia="Times New Roman" w:hAnsi="Times New Roman" w:cs="Times New Roman"/>
          <w:sz w:val="24"/>
        </w:rPr>
      </w:pPr>
    </w:p>
    <w:p w:rsidR="005726CA" w:rsidRDefault="006930FB">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rsidR="005726CA" w:rsidRDefault="005726CA">
      <w:pPr>
        <w:shd w:val="clear" w:color="auto" w:fill="FFFFFF"/>
        <w:tabs>
          <w:tab w:val="left" w:pos="993"/>
        </w:tabs>
        <w:spacing w:line="312" w:lineRule="auto"/>
        <w:jc w:val="both"/>
        <w:rPr>
          <w:rFonts w:ascii="Times New Roman" w:eastAsia="Times New Roman" w:hAnsi="Times New Roman" w:cs="Times New Roman"/>
          <w:sz w:val="24"/>
        </w:rPr>
      </w:pPr>
    </w:p>
    <w:p w:rsidR="005726CA" w:rsidRDefault="006930FB">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rsidR="005726CA" w:rsidRDefault="005726CA">
      <w:pPr>
        <w:widowControl/>
        <w:spacing w:line="312" w:lineRule="auto"/>
        <w:jc w:val="both"/>
        <w:rPr>
          <w:rFonts w:ascii="Times New Roman" w:eastAsia="Times New Roman" w:hAnsi="Times New Roman" w:cs="Times New Roman"/>
          <w:b/>
          <w:sz w:val="24"/>
        </w:rPr>
      </w:pPr>
    </w:p>
    <w:p w:rsidR="005726CA" w:rsidRDefault="006930FB">
      <w:pPr>
        <w:keepNext/>
        <w:keepLines/>
        <w:shd w:val="clear" w:color="auto" w:fill="FFFFFF"/>
        <w:tabs>
          <w:tab w:val="left" w:pos="426"/>
          <w:tab w:val="left" w:pos="567"/>
        </w:tabs>
        <w:spacing w:line="312" w:lineRule="auto"/>
        <w:jc w:val="both"/>
        <w:rPr>
          <w:b/>
          <w:sz w:val="24"/>
        </w:rPr>
      </w:pPr>
      <w:r>
        <w:rPr>
          <w:b/>
          <w:sz w:val="24"/>
        </w:rPr>
        <w:t>7.7 - DA REABERTURA DA SESSÃO PÚBLICA.</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rsidR="005726CA" w:rsidRDefault="005726CA">
      <w:pPr>
        <w:shd w:val="clear" w:color="auto" w:fill="FFFFFF"/>
        <w:tabs>
          <w:tab w:val="left" w:pos="567"/>
          <w:tab w:val="left" w:pos="993"/>
          <w:tab w:val="left" w:pos="1843"/>
        </w:tabs>
        <w:spacing w:line="312" w:lineRule="auto"/>
        <w:jc w:val="both"/>
        <w:rPr>
          <w:sz w:val="24"/>
        </w:rPr>
      </w:pPr>
    </w:p>
    <w:p w:rsidR="005726CA" w:rsidRDefault="006930FB">
      <w:pPr>
        <w:shd w:val="clear" w:color="auto" w:fill="FFFFFF"/>
        <w:tabs>
          <w:tab w:val="left" w:pos="567"/>
          <w:tab w:val="left" w:pos="993"/>
          <w:tab w:val="left" w:pos="1843"/>
        </w:tabs>
        <w:spacing w:line="312" w:lineRule="auto"/>
        <w:jc w:val="both"/>
        <w:rPr>
          <w:sz w:val="24"/>
        </w:rPr>
      </w:pPr>
      <w:r>
        <w:rPr>
          <w:b/>
          <w:sz w:val="24"/>
        </w:rPr>
        <w:lastRenderedPageBreak/>
        <w:t>7.7.1.1</w:t>
      </w:r>
      <w:r>
        <w:rPr>
          <w:sz w:val="24"/>
        </w:rPr>
        <w:t xml:space="preserve"> – Nas hipóteses constantes nas alíneas a e b da cláusula 7.7.1, serão adotados os procedimentos imediatamente posteriores ao encerramento da etapa de lances. </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rsidR="005726CA" w:rsidRDefault="005726CA">
      <w:pPr>
        <w:shd w:val="clear" w:color="auto" w:fill="FFFFFF"/>
        <w:spacing w:line="312" w:lineRule="auto"/>
        <w:jc w:val="both"/>
        <w:rPr>
          <w:rFonts w:ascii="Times New Roman" w:eastAsia="Times New Roman" w:hAnsi="Times New Roman" w:cs="Times New Roman"/>
          <w:sz w:val="24"/>
        </w:rPr>
      </w:pPr>
    </w:p>
    <w:p w:rsidR="005726CA" w:rsidRDefault="006930FB">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rsidR="005726CA" w:rsidRDefault="005726CA">
      <w:pPr>
        <w:widowControl/>
        <w:spacing w:line="312" w:lineRule="auto"/>
        <w:jc w:val="both"/>
        <w:rPr>
          <w:rFonts w:ascii="Times New Roman" w:eastAsia="Times New Roman" w:hAnsi="Times New Roman" w:cs="Times New Roman"/>
          <w:b/>
          <w:sz w:val="24"/>
        </w:rPr>
      </w:pPr>
    </w:p>
    <w:p w:rsidR="005726CA" w:rsidRDefault="006930FB">
      <w:pPr>
        <w:widowControl/>
        <w:spacing w:line="312" w:lineRule="auto"/>
        <w:jc w:val="both"/>
        <w:rPr>
          <w:b/>
          <w:sz w:val="24"/>
        </w:rPr>
      </w:pPr>
      <w:r>
        <w:rPr>
          <w:b/>
          <w:sz w:val="24"/>
        </w:rPr>
        <w:t>8 - DA ADJUDICAÇÃO E DA HOMOLOGAÇÃO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5" w:name="art71i"/>
      <w:bookmarkEnd w:id="5"/>
      <w:r>
        <w:rPr>
          <w:b/>
          <w:sz w:val="24"/>
        </w:rPr>
        <w:t xml:space="preserve">I </w:t>
      </w:r>
      <w:r>
        <w:rPr>
          <w:sz w:val="24"/>
        </w:rPr>
        <w:t>- determinar o retorno dos autos para saneamento de irregularidades;</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6" w:name="art71ii"/>
      <w:bookmarkEnd w:id="6"/>
      <w:r>
        <w:rPr>
          <w:b/>
          <w:sz w:val="24"/>
        </w:rPr>
        <w:t xml:space="preserve">II </w:t>
      </w:r>
      <w:r>
        <w:rPr>
          <w:sz w:val="24"/>
        </w:rPr>
        <w:t>- revogar a licitação por motivo de conveniência e oportunidade;</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7" w:name="art71iii"/>
      <w:bookmarkEnd w:id="7"/>
      <w:r>
        <w:rPr>
          <w:b/>
          <w:sz w:val="24"/>
        </w:rPr>
        <w:t>III</w:t>
      </w:r>
      <w:r>
        <w:rPr>
          <w:sz w:val="24"/>
        </w:rPr>
        <w:t xml:space="preserve"> - proceder à anulação da licitação, de ofício ou mediante provocação de terceiros, sempre que presente ilegalidade insanável;</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8" w:name="art71iv"/>
      <w:bookmarkEnd w:id="8"/>
      <w:r>
        <w:rPr>
          <w:b/>
          <w:sz w:val="24"/>
        </w:rPr>
        <w:t>IV</w:t>
      </w:r>
      <w:r>
        <w:rPr>
          <w:sz w:val="24"/>
        </w:rPr>
        <w:t xml:space="preserve"> - adjudicar o objeto e homologar a licitação.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9" w:name="art71_1"/>
      <w:bookmarkEnd w:id="9"/>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10" w:name="art71_2"/>
      <w:bookmarkEnd w:id="10"/>
      <w:r>
        <w:rPr>
          <w:b/>
          <w:sz w:val="24"/>
        </w:rPr>
        <w:t>8.1.2</w:t>
      </w:r>
      <w:r>
        <w:rPr>
          <w:sz w:val="24"/>
        </w:rPr>
        <w:t xml:space="preserve"> - O motivo determinante para a revogação do processo licitatório deverá ser resultante de fato superveniente devidamente comprovado.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11" w:name="art71_3"/>
      <w:bookmarkEnd w:id="11"/>
      <w:r>
        <w:rPr>
          <w:b/>
          <w:sz w:val="24"/>
        </w:rPr>
        <w:lastRenderedPageBreak/>
        <w:t>8.1.3</w:t>
      </w:r>
      <w:r>
        <w:rPr>
          <w:sz w:val="24"/>
        </w:rPr>
        <w:t xml:space="preserve"> - Nos casos de anulação e revogação, deverá ser assegurada a manifestação dos interessados.</w:t>
      </w:r>
    </w:p>
    <w:p w:rsidR="005726CA" w:rsidRDefault="005726CA">
      <w:pPr>
        <w:widowControl/>
        <w:spacing w:line="312" w:lineRule="auto"/>
        <w:jc w:val="both"/>
        <w:rPr>
          <w:sz w:val="24"/>
        </w:rPr>
      </w:pPr>
      <w:bookmarkStart w:id="12" w:name="art71_4"/>
      <w:bookmarkEnd w:id="12"/>
    </w:p>
    <w:p w:rsidR="005726CA" w:rsidRDefault="006930FB">
      <w:pPr>
        <w:widowControl/>
        <w:spacing w:line="312" w:lineRule="auto"/>
        <w:jc w:val="both"/>
        <w:rPr>
          <w:b/>
          <w:sz w:val="24"/>
        </w:rPr>
      </w:pPr>
      <w:r>
        <w:rPr>
          <w:b/>
          <w:sz w:val="24"/>
        </w:rPr>
        <w:t>9 - DA ASSUNÇÃO DE COMPROMISSO PELA VENCEDORA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9.1 – DO CONTRATO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9.1.3</w:t>
      </w:r>
      <w:r>
        <w:rPr>
          <w:sz w:val="24"/>
        </w:rPr>
        <w:t xml:space="preserve"> – O prazo de vigência do contrato</w:t>
      </w:r>
      <w:r>
        <w:rPr>
          <w:b/>
          <w:sz w:val="24"/>
        </w:rPr>
        <w:t xml:space="preserve"> </w:t>
      </w:r>
      <w:r>
        <w:rPr>
          <w:b/>
          <w:sz w:val="24"/>
          <w:shd w:val="clear" w:color="auto" w:fill="FFFF00"/>
        </w:rPr>
        <w:t>será de 24 (vinte e quatro) meses</w:t>
      </w:r>
      <w:r>
        <w:rPr>
          <w:b/>
          <w:sz w:val="24"/>
        </w:rPr>
        <w:t xml:space="preserve"> </w:t>
      </w:r>
      <w:r>
        <w:rPr>
          <w:sz w:val="24"/>
        </w:rPr>
        <w:t>contado da data de assinatura do mesmo.</w:t>
      </w:r>
    </w:p>
    <w:p w:rsidR="005726CA" w:rsidRDefault="005726CA">
      <w:pPr>
        <w:widowControl/>
        <w:spacing w:line="312" w:lineRule="auto"/>
        <w:jc w:val="both"/>
        <w:rPr>
          <w:sz w:val="24"/>
        </w:rPr>
      </w:pPr>
      <w:bookmarkStart w:id="13" w:name="art84p"/>
      <w:bookmarkEnd w:id="13"/>
    </w:p>
    <w:p w:rsidR="005726CA" w:rsidRDefault="006930FB">
      <w:pPr>
        <w:widowControl/>
        <w:spacing w:line="312" w:lineRule="auto"/>
        <w:jc w:val="both"/>
        <w:rPr>
          <w:b/>
          <w:sz w:val="24"/>
        </w:rPr>
      </w:pPr>
      <w:r>
        <w:rPr>
          <w:b/>
          <w:sz w:val="24"/>
        </w:rPr>
        <w:t>9.2 - DAS HIPÓTESES DE EXTINÇÃO DO CONTRATO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bookmarkStart w:id="14" w:name="art137"/>
      <w:bookmarkEnd w:id="14"/>
      <w:r>
        <w:rPr>
          <w:b/>
          <w:sz w:val="24"/>
        </w:rPr>
        <w:t>9.2.1</w:t>
      </w:r>
      <w:r>
        <w:rPr>
          <w:sz w:val="24"/>
        </w:rPr>
        <w:t xml:space="preserve"> - Constituirão motivos para extinção do contrato, a qual deverá ser formalmente motivada nos autos do processo, assegurados o contraditório e a ampla defesa, as seguintes situações:</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15" w:name="art137i"/>
      <w:bookmarkEnd w:id="15"/>
      <w:r>
        <w:rPr>
          <w:b/>
          <w:sz w:val="24"/>
        </w:rPr>
        <w:t xml:space="preserve">I </w:t>
      </w:r>
      <w:r>
        <w:rPr>
          <w:sz w:val="24"/>
        </w:rPr>
        <w:t xml:space="preserve">- não cumprimento ou cumprimento irregular de normas </w:t>
      </w:r>
      <w:proofErr w:type="spellStart"/>
      <w:r>
        <w:rPr>
          <w:sz w:val="24"/>
        </w:rPr>
        <w:t>editalícias</w:t>
      </w:r>
      <w:proofErr w:type="spellEnd"/>
      <w:r>
        <w:rPr>
          <w:sz w:val="24"/>
        </w:rPr>
        <w:t xml:space="preserve"> ou de cláusulas contratuais, de especificações, de projetos ou de prazos;</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16" w:name="art137ii"/>
      <w:bookmarkEnd w:id="16"/>
      <w:r>
        <w:rPr>
          <w:b/>
          <w:sz w:val="24"/>
        </w:rPr>
        <w:t>II</w:t>
      </w:r>
      <w:r>
        <w:rPr>
          <w:sz w:val="24"/>
        </w:rPr>
        <w:t xml:space="preserve"> - desatendimento das determinações regulares emitidas pela autoridade designada para acompanhar e fiscalizar sua execução ou por autoridade superior;</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17" w:name="art137iii"/>
      <w:bookmarkEnd w:id="17"/>
      <w:r>
        <w:rPr>
          <w:b/>
          <w:sz w:val="24"/>
        </w:rPr>
        <w:t>III</w:t>
      </w:r>
      <w:r>
        <w:rPr>
          <w:sz w:val="24"/>
        </w:rPr>
        <w:t xml:space="preserve"> - alteração social ou modificação da finalidade ou da estrutura da empresa que restrinja sua capacidade de concluir o contrato;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18" w:name="art137iv"/>
      <w:bookmarkEnd w:id="18"/>
      <w:r>
        <w:rPr>
          <w:b/>
          <w:sz w:val="24"/>
        </w:rPr>
        <w:t>IV</w:t>
      </w:r>
      <w:r>
        <w:rPr>
          <w:sz w:val="24"/>
        </w:rPr>
        <w:t xml:space="preserve"> - decretação de falência ou de insolvência civil, dissolução da sociedade ou falecimento do contratado;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19" w:name="art137v"/>
      <w:bookmarkEnd w:id="19"/>
      <w:r>
        <w:rPr>
          <w:b/>
          <w:sz w:val="24"/>
        </w:rPr>
        <w:t>V</w:t>
      </w:r>
      <w:r>
        <w:rPr>
          <w:sz w:val="24"/>
        </w:rPr>
        <w:t xml:space="preserve"> - caso fortuito ou força maior, regularmente comprovados, impeditivos da execução do contrato;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20" w:name="art137vi"/>
      <w:bookmarkEnd w:id="20"/>
      <w:r>
        <w:rPr>
          <w:b/>
          <w:sz w:val="24"/>
        </w:rPr>
        <w:t>VI</w:t>
      </w:r>
      <w:r>
        <w:rPr>
          <w:sz w:val="24"/>
        </w:rPr>
        <w:t xml:space="preserve"> - atraso na obtenção da licença ambiental, ou impossibilidade de obtê-la, ou alteração substancial do anteprojeto que dela resultar, ainda que obtida no prazo previsto, quando for o caso;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21" w:name="art137vii"/>
      <w:bookmarkEnd w:id="21"/>
      <w:r>
        <w:rPr>
          <w:b/>
          <w:sz w:val="24"/>
        </w:rPr>
        <w:t>VII</w:t>
      </w:r>
      <w:r>
        <w:rPr>
          <w:sz w:val="24"/>
        </w:rPr>
        <w:t xml:space="preserve"> - atraso na liberação das áreas sujeitas a desapropriação, a desocupação ou a servidão administrativa, ou impossibilidade de liberação dessas áreas, quando for o caso;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22" w:name="art137viii"/>
      <w:bookmarkEnd w:id="22"/>
      <w:r>
        <w:rPr>
          <w:b/>
          <w:sz w:val="24"/>
        </w:rPr>
        <w:t>VIII</w:t>
      </w:r>
      <w:r>
        <w:rPr>
          <w:sz w:val="24"/>
        </w:rPr>
        <w:t xml:space="preserve"> - razões de interesse público, justificadas pela autoridade máxima do órgão ou da entidade contratante;</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23" w:name="art137ix"/>
      <w:bookmarkEnd w:id="23"/>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24" w:name="art137_1"/>
      <w:bookmarkEnd w:id="24"/>
      <w:r>
        <w:rPr>
          <w:b/>
          <w:sz w:val="24"/>
        </w:rPr>
        <w:t>9.2.1.1</w:t>
      </w:r>
      <w:r>
        <w:rPr>
          <w:sz w:val="24"/>
        </w:rPr>
        <w:t xml:space="preserve"> -</w:t>
      </w:r>
      <w:bookmarkStart w:id="25" w:name="art137_2"/>
      <w:bookmarkEnd w:id="25"/>
      <w:r>
        <w:rPr>
          <w:sz w:val="24"/>
        </w:rPr>
        <w:t xml:space="preserve"> O detentor do contrato terá direito à extinção do compromisso nas seguintes hipóteses:</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26" w:name="art137_2i"/>
      <w:bookmarkEnd w:id="26"/>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8" w:anchor="art125">
        <w:r>
          <w:rPr>
            <w:sz w:val="24"/>
            <w:u w:val="single"/>
          </w:rPr>
          <w:t>art. 125 da Lei 14.133/2021</w:t>
        </w:r>
      </w:hyperlink>
      <w:r>
        <w:rPr>
          <w:sz w:val="24"/>
        </w:rPr>
        <w:t>;</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27" w:name="art137_2ii"/>
      <w:bookmarkEnd w:id="27"/>
      <w:r>
        <w:rPr>
          <w:b/>
          <w:sz w:val="24"/>
        </w:rPr>
        <w:t xml:space="preserve">II </w:t>
      </w:r>
      <w:r>
        <w:rPr>
          <w:sz w:val="24"/>
        </w:rPr>
        <w:t xml:space="preserve">- </w:t>
      </w:r>
      <w:r>
        <w:rPr>
          <w:b/>
          <w:sz w:val="24"/>
        </w:rPr>
        <w:t>suspensão de execução</w:t>
      </w:r>
      <w:r>
        <w:rPr>
          <w:sz w:val="24"/>
        </w:rPr>
        <w:t xml:space="preserve"> do compromisso assumido através do contrato, por ordem escrita da Administração, por prazo superior a 3 (três) meses;</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28" w:name="art137_2iii"/>
      <w:bookmarkEnd w:id="28"/>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29" w:name="art137_2iv"/>
      <w:bookmarkEnd w:id="29"/>
      <w:r>
        <w:rPr>
          <w:b/>
          <w:sz w:val="24"/>
        </w:rPr>
        <w:lastRenderedPageBreak/>
        <w:t xml:space="preserve">IV </w:t>
      </w:r>
      <w:r>
        <w:rPr>
          <w:sz w:val="24"/>
        </w:rPr>
        <w:t xml:space="preserve">- </w:t>
      </w:r>
      <w:r>
        <w:rPr>
          <w:b/>
          <w:sz w:val="24"/>
        </w:rPr>
        <w:t>atraso superior a 2 (dois) meses</w:t>
      </w:r>
      <w:r>
        <w:rPr>
          <w:sz w:val="24"/>
        </w:rPr>
        <w:t>, contado da emissão da nota fiscal, dos pagamentos ou de parcelas de pagamentos devidos pela Administração por despesas de obras, serviços ou fornecimentos;</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0" w:name="art137_2v"/>
      <w:bookmarkEnd w:id="30"/>
      <w:r>
        <w:rPr>
          <w:b/>
          <w:sz w:val="24"/>
        </w:rPr>
        <w:t xml:space="preserve">V </w:t>
      </w:r>
      <w:r>
        <w:rPr>
          <w:sz w:val="24"/>
        </w:rPr>
        <w:t xml:space="preserve">-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1" w:name="art137_3"/>
      <w:bookmarkEnd w:id="31"/>
      <w:r>
        <w:rPr>
          <w:b/>
          <w:sz w:val="24"/>
        </w:rPr>
        <w:t>9.2.1.2</w:t>
      </w:r>
      <w:r>
        <w:rPr>
          <w:sz w:val="24"/>
        </w:rPr>
        <w:t xml:space="preserve"> - As hipóteses de extinção a que se referem os incisos II, III e IV da cláusula 9.2.1 observarão as seguintes disposições:</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2" w:name="art137_3i"/>
      <w:bookmarkEnd w:id="32"/>
      <w:r>
        <w:rPr>
          <w:b/>
          <w:sz w:val="24"/>
        </w:rPr>
        <w:t>I</w:t>
      </w:r>
      <w:r>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3" w:name="art137_3ii"/>
      <w:bookmarkEnd w:id="33"/>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19" w:anchor="art124iid">
        <w:r>
          <w:rPr>
            <w:sz w:val="24"/>
            <w:u w:val="single"/>
          </w:rPr>
          <w:t xml:space="preserve">alínea “d” do inciso II do </w:t>
        </w:r>
        <w:r>
          <w:rPr>
            <w:b/>
            <w:sz w:val="24"/>
            <w:u w:val="single"/>
          </w:rPr>
          <w:t>caput</w:t>
        </w:r>
        <w:r>
          <w:rPr>
            <w:sz w:val="24"/>
            <w:u w:val="single"/>
          </w:rPr>
          <w:t xml:space="preserve"> do art. 124 </w:t>
        </w:r>
        <w:proofErr w:type="gramStart"/>
        <w:r>
          <w:rPr>
            <w:sz w:val="24"/>
            <w:u w:val="single"/>
          </w:rPr>
          <w:t>da  Lei</w:t>
        </w:r>
        <w:proofErr w:type="gramEnd"/>
      </w:hyperlink>
      <w:r>
        <w:rPr>
          <w:sz w:val="24"/>
        </w:rPr>
        <w:t xml:space="preserve"> 14.133/2021.</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4" w:name="art137_4"/>
      <w:bookmarkEnd w:id="34"/>
      <w:r>
        <w:rPr>
          <w:b/>
          <w:sz w:val="24"/>
        </w:rPr>
        <w:t>9.2.1.3</w:t>
      </w:r>
      <w:r>
        <w:rPr>
          <w:sz w:val="24"/>
        </w:rPr>
        <w:t xml:space="preserve"> - Os emitentes das garantias previstas no </w:t>
      </w:r>
      <w:hyperlink r:id="rId20"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5" w:name="art138"/>
      <w:bookmarkEnd w:id="35"/>
      <w:r>
        <w:rPr>
          <w:b/>
          <w:sz w:val="24"/>
        </w:rPr>
        <w:t>9.2.2</w:t>
      </w:r>
      <w:r>
        <w:rPr>
          <w:sz w:val="24"/>
        </w:rPr>
        <w:t xml:space="preserve"> - A extinção do compromisso assumido através do contrato poderá ser:</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6" w:name="art138i"/>
      <w:bookmarkEnd w:id="36"/>
      <w:r>
        <w:rPr>
          <w:b/>
          <w:sz w:val="24"/>
        </w:rPr>
        <w:t xml:space="preserve">I </w:t>
      </w:r>
      <w:r>
        <w:rPr>
          <w:sz w:val="24"/>
        </w:rPr>
        <w:t>- determinada por ato unilateral e escrito da Administração, exceto no caso de descumprimento decorrente de sua própria conduta;</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7" w:name="art138ii"/>
      <w:bookmarkEnd w:id="37"/>
      <w:r>
        <w:rPr>
          <w:b/>
          <w:sz w:val="24"/>
        </w:rPr>
        <w:t>II</w:t>
      </w:r>
      <w:r>
        <w:rPr>
          <w:sz w:val="24"/>
        </w:rPr>
        <w:t xml:space="preserve"> - consensual, por acordo entre as partes, por conciliação, por mediação ou por comitê de resolução de disputas, desde que haja interesse da Administração;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8" w:name="art138iii"/>
      <w:bookmarkEnd w:id="38"/>
      <w:r>
        <w:rPr>
          <w:b/>
          <w:sz w:val="24"/>
        </w:rPr>
        <w:lastRenderedPageBreak/>
        <w:t>III</w:t>
      </w:r>
      <w:r>
        <w:rPr>
          <w:sz w:val="24"/>
        </w:rPr>
        <w:t xml:space="preserve"> - determinada por decisão arbitral, em decorrência de cláusula compromissória ou compromisso arbitral, ou por decisão judicial.</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39" w:name="art138_1"/>
      <w:bookmarkEnd w:id="39"/>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40" w:name="art138_2"/>
      <w:bookmarkEnd w:id="40"/>
      <w:r>
        <w:rPr>
          <w:b/>
          <w:sz w:val="24"/>
        </w:rPr>
        <w:t>9.2.2.2</w:t>
      </w:r>
      <w:r>
        <w:rPr>
          <w:sz w:val="24"/>
        </w:rPr>
        <w:t xml:space="preserve"> - Quando a extinção decorrer de culpa exclusiva da Administração, o contratado será ressarcido pelos prejuízos regularmente comprovados que houver sofrido e terá direito a:</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41" w:name="art138_2i"/>
      <w:bookmarkEnd w:id="41"/>
      <w:r>
        <w:rPr>
          <w:b/>
          <w:sz w:val="24"/>
        </w:rPr>
        <w:t xml:space="preserve">I </w:t>
      </w:r>
      <w:r>
        <w:rPr>
          <w:sz w:val="24"/>
        </w:rPr>
        <w:t xml:space="preserve">- devolução da garantia </w:t>
      </w:r>
      <w:proofErr w:type="gramStart"/>
      <w:r>
        <w:rPr>
          <w:sz w:val="24"/>
        </w:rPr>
        <w:t>quando  houver</w:t>
      </w:r>
      <w:proofErr w:type="gramEnd"/>
      <w:r>
        <w:rPr>
          <w:sz w:val="24"/>
        </w:rPr>
        <w:t>;</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42" w:name="art138_2ii"/>
      <w:bookmarkEnd w:id="42"/>
      <w:r>
        <w:rPr>
          <w:b/>
          <w:sz w:val="24"/>
        </w:rPr>
        <w:t>II</w:t>
      </w:r>
      <w:r>
        <w:rPr>
          <w:sz w:val="24"/>
        </w:rPr>
        <w:t xml:space="preserve"> - pagamentos devidos pela execução do contrato até a data de extinção;</w:t>
      </w:r>
    </w:p>
    <w:p w:rsidR="005726CA" w:rsidRDefault="005726CA">
      <w:pPr>
        <w:widowControl/>
        <w:spacing w:line="312" w:lineRule="auto"/>
        <w:jc w:val="both"/>
        <w:rPr>
          <w:sz w:val="24"/>
        </w:rPr>
      </w:pPr>
    </w:p>
    <w:p w:rsidR="005726CA" w:rsidRDefault="006930FB">
      <w:pPr>
        <w:widowControl/>
        <w:spacing w:line="312" w:lineRule="auto"/>
        <w:jc w:val="both"/>
        <w:rPr>
          <w:sz w:val="24"/>
        </w:rPr>
      </w:pPr>
      <w:bookmarkStart w:id="43" w:name="art138_2iii"/>
      <w:bookmarkEnd w:id="43"/>
      <w:r>
        <w:rPr>
          <w:b/>
          <w:sz w:val="24"/>
        </w:rPr>
        <w:t>III</w:t>
      </w:r>
      <w:r>
        <w:rPr>
          <w:sz w:val="24"/>
        </w:rPr>
        <w:t xml:space="preserve"> - pagamento do custo da desmobilização.</w:t>
      </w:r>
    </w:p>
    <w:p w:rsidR="005726CA" w:rsidRDefault="006930FB">
      <w:pPr>
        <w:widowControl/>
        <w:spacing w:before="225" w:after="225" w:line="312" w:lineRule="auto"/>
        <w:jc w:val="both"/>
        <w:rPr>
          <w:sz w:val="24"/>
        </w:rPr>
      </w:pPr>
      <w:bookmarkStart w:id="44" w:name="art139"/>
      <w:bookmarkEnd w:id="44"/>
      <w:r>
        <w:rPr>
          <w:b/>
          <w:sz w:val="24"/>
        </w:rPr>
        <w:t>9.2.3</w:t>
      </w:r>
      <w:r>
        <w:rPr>
          <w:sz w:val="24"/>
        </w:rPr>
        <w:t xml:space="preserve"> - A extinção determinada por ato unilateral da Administração poderá acarretar, sem prejuízo das sanções previstas nesta Lei, as seguintes consequências:</w:t>
      </w:r>
    </w:p>
    <w:p w:rsidR="005726CA" w:rsidRDefault="006930FB">
      <w:pPr>
        <w:widowControl/>
        <w:spacing w:before="225" w:after="225" w:line="312" w:lineRule="auto"/>
        <w:jc w:val="both"/>
        <w:rPr>
          <w:sz w:val="24"/>
        </w:rPr>
      </w:pPr>
      <w:bookmarkStart w:id="45" w:name="art139i"/>
      <w:bookmarkEnd w:id="45"/>
      <w:r>
        <w:rPr>
          <w:b/>
          <w:sz w:val="24"/>
        </w:rPr>
        <w:t xml:space="preserve">I </w:t>
      </w:r>
      <w:r>
        <w:rPr>
          <w:sz w:val="24"/>
        </w:rPr>
        <w:t>- assunção imediata do objeto do contrato, no estado e local em que se encontrar, por ato próprio da Administração;</w:t>
      </w:r>
    </w:p>
    <w:p w:rsidR="005726CA" w:rsidRDefault="006930FB">
      <w:pPr>
        <w:widowControl/>
        <w:spacing w:before="225" w:after="225" w:line="312" w:lineRule="auto"/>
        <w:jc w:val="both"/>
        <w:rPr>
          <w:sz w:val="24"/>
        </w:rPr>
      </w:pPr>
      <w:bookmarkStart w:id="46" w:name="art139ii"/>
      <w:bookmarkEnd w:id="46"/>
      <w:r>
        <w:rPr>
          <w:b/>
          <w:sz w:val="24"/>
        </w:rPr>
        <w:t>II</w:t>
      </w:r>
      <w:r>
        <w:rPr>
          <w:sz w:val="24"/>
        </w:rPr>
        <w:t xml:space="preserve"> - ocupação e utilização do local, das instalações, dos equipamentos, do material e do pessoal empregados na execução do contrato e necessários à sua continuidade;</w:t>
      </w:r>
    </w:p>
    <w:p w:rsidR="005726CA" w:rsidRDefault="006930FB">
      <w:pPr>
        <w:widowControl/>
        <w:spacing w:before="225" w:after="225" w:line="312" w:lineRule="auto"/>
        <w:jc w:val="both"/>
        <w:rPr>
          <w:sz w:val="24"/>
        </w:rPr>
      </w:pPr>
      <w:bookmarkStart w:id="47" w:name="art139iii"/>
      <w:bookmarkEnd w:id="47"/>
      <w:r>
        <w:rPr>
          <w:b/>
          <w:sz w:val="24"/>
        </w:rPr>
        <w:t>III</w:t>
      </w:r>
      <w:r>
        <w:rPr>
          <w:sz w:val="24"/>
        </w:rPr>
        <w:t xml:space="preserve"> - execução da garantia contratual, quando houver, para:</w:t>
      </w:r>
    </w:p>
    <w:p w:rsidR="005726CA" w:rsidRDefault="006930FB">
      <w:pPr>
        <w:widowControl/>
        <w:spacing w:before="225" w:after="225" w:line="312" w:lineRule="auto"/>
        <w:jc w:val="both"/>
        <w:rPr>
          <w:sz w:val="24"/>
        </w:rPr>
      </w:pPr>
      <w:bookmarkStart w:id="48" w:name="art139iiia"/>
      <w:bookmarkEnd w:id="48"/>
      <w:r>
        <w:rPr>
          <w:b/>
          <w:sz w:val="24"/>
        </w:rPr>
        <w:t>a)</w:t>
      </w:r>
      <w:r>
        <w:rPr>
          <w:sz w:val="24"/>
        </w:rPr>
        <w:t xml:space="preserve"> ressarcimento da Administração Pública por prejuízos decorrentes da não execução;</w:t>
      </w:r>
    </w:p>
    <w:p w:rsidR="005726CA" w:rsidRDefault="006930FB">
      <w:pPr>
        <w:widowControl/>
        <w:spacing w:before="225" w:after="225" w:line="312" w:lineRule="auto"/>
        <w:jc w:val="both"/>
        <w:rPr>
          <w:sz w:val="24"/>
        </w:rPr>
      </w:pPr>
      <w:bookmarkStart w:id="49" w:name="art139iiib"/>
      <w:bookmarkEnd w:id="49"/>
      <w:r>
        <w:rPr>
          <w:b/>
          <w:sz w:val="24"/>
        </w:rPr>
        <w:t>b)</w:t>
      </w:r>
      <w:r>
        <w:rPr>
          <w:sz w:val="24"/>
        </w:rPr>
        <w:t xml:space="preserve"> pagamento de verbas trabalhistas, fundiárias e previdenciárias, quando cabível;</w:t>
      </w:r>
    </w:p>
    <w:p w:rsidR="005726CA" w:rsidRDefault="006930FB">
      <w:pPr>
        <w:widowControl/>
        <w:spacing w:before="225" w:after="225" w:line="312" w:lineRule="auto"/>
        <w:jc w:val="both"/>
        <w:rPr>
          <w:sz w:val="24"/>
        </w:rPr>
      </w:pPr>
      <w:bookmarkStart w:id="50" w:name="art139iiic"/>
      <w:bookmarkEnd w:id="50"/>
      <w:r>
        <w:rPr>
          <w:b/>
          <w:sz w:val="24"/>
        </w:rPr>
        <w:t>c)</w:t>
      </w:r>
      <w:r>
        <w:rPr>
          <w:sz w:val="24"/>
        </w:rPr>
        <w:t xml:space="preserve"> pagamento das multas devidas à Administração Pública;</w:t>
      </w:r>
    </w:p>
    <w:p w:rsidR="005726CA" w:rsidRDefault="006930FB">
      <w:pPr>
        <w:widowControl/>
        <w:spacing w:before="225" w:after="225" w:line="312" w:lineRule="auto"/>
        <w:jc w:val="both"/>
        <w:rPr>
          <w:sz w:val="24"/>
        </w:rPr>
      </w:pPr>
      <w:bookmarkStart w:id="51" w:name="art139iiid"/>
      <w:bookmarkEnd w:id="51"/>
      <w:r>
        <w:rPr>
          <w:b/>
          <w:sz w:val="24"/>
        </w:rPr>
        <w:t>d)</w:t>
      </w:r>
      <w:r>
        <w:rPr>
          <w:sz w:val="24"/>
        </w:rPr>
        <w:t xml:space="preserve"> exigência da assunção da execução e da conclusão do objeto do contrato pela seguradora, quando cabível;</w:t>
      </w:r>
    </w:p>
    <w:p w:rsidR="005726CA" w:rsidRDefault="006930FB">
      <w:pPr>
        <w:widowControl/>
        <w:spacing w:before="225" w:after="225" w:line="312" w:lineRule="auto"/>
        <w:jc w:val="both"/>
        <w:rPr>
          <w:sz w:val="24"/>
        </w:rPr>
      </w:pPr>
      <w:bookmarkStart w:id="52" w:name="art139iv"/>
      <w:bookmarkEnd w:id="52"/>
      <w:r>
        <w:rPr>
          <w:b/>
          <w:sz w:val="24"/>
        </w:rPr>
        <w:lastRenderedPageBreak/>
        <w:t xml:space="preserve">IV </w:t>
      </w:r>
      <w:r>
        <w:rPr>
          <w:sz w:val="24"/>
        </w:rPr>
        <w:t>- retenção dos créditos decorrentes do contrato até o limite dos prejuízos causados à Administração Pública e das multas aplicadas.</w:t>
      </w:r>
    </w:p>
    <w:p w:rsidR="005726CA" w:rsidRDefault="006930FB">
      <w:pPr>
        <w:widowControl/>
        <w:spacing w:before="225" w:after="225" w:line="312" w:lineRule="auto"/>
        <w:jc w:val="both"/>
        <w:rPr>
          <w:sz w:val="24"/>
        </w:rPr>
      </w:pPr>
      <w:bookmarkStart w:id="53" w:name="art139_1"/>
      <w:bookmarkEnd w:id="53"/>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rsidR="005726CA" w:rsidRDefault="006930FB">
      <w:pPr>
        <w:widowControl/>
        <w:spacing w:before="225" w:after="225" w:line="312" w:lineRule="auto"/>
        <w:jc w:val="both"/>
        <w:rPr>
          <w:sz w:val="24"/>
        </w:rPr>
      </w:pPr>
      <w:bookmarkStart w:id="54" w:name="art139_2"/>
      <w:bookmarkEnd w:id="54"/>
      <w:r>
        <w:rPr>
          <w:b/>
          <w:sz w:val="24"/>
        </w:rPr>
        <w:t>9.2.3.2</w:t>
      </w:r>
      <w:r>
        <w:rPr>
          <w:sz w:val="24"/>
        </w:rPr>
        <w:t xml:space="preserve"> - Na hipótese do inciso II da cláusula 9.2.3, o ato deverá ser precedido de autorização expressa da Autoridade Competente.</w:t>
      </w:r>
    </w:p>
    <w:p w:rsidR="005726CA" w:rsidRDefault="006930FB">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9.3 – DA ENTREGA DO OBJETO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9.4 – DA FISCALIZAÇÃO DO CONTRATO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b/>
          <w:sz w:val="24"/>
          <w:shd w:val="clear" w:color="auto" w:fill="FFFF00"/>
        </w:rPr>
      </w:pPr>
      <w:r>
        <w:rPr>
          <w:b/>
          <w:sz w:val="24"/>
        </w:rPr>
        <w:t>9.4.1</w:t>
      </w:r>
      <w:r>
        <w:rPr>
          <w:sz w:val="24"/>
        </w:rPr>
        <w:t xml:space="preserve"> – </w:t>
      </w:r>
      <w:r>
        <w:rPr>
          <w:sz w:val="24"/>
          <w:shd w:val="clear" w:color="auto" w:fill="FFFF00"/>
        </w:rPr>
        <w:t xml:space="preserve">A fiscalização do contrato ficará a cargo do funcionário: </w:t>
      </w:r>
      <w:r>
        <w:rPr>
          <w:rFonts w:ascii="Times New Roman" w:eastAsia="Times New Roman" w:hAnsi="Times New Roman" w:cs="Times New Roman"/>
          <w:b/>
          <w:sz w:val="24"/>
          <w:shd w:val="clear" w:color="auto" w:fill="FFFF00"/>
        </w:rPr>
        <w:t>Carlos Rodolfo Rodrigues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9.5 – DA GESTÃO DO CONTRATO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b/>
          <w:sz w:val="24"/>
          <w:shd w:val="clear" w:color="auto" w:fill="FFFF00"/>
        </w:rPr>
      </w:pPr>
      <w:r>
        <w:rPr>
          <w:b/>
          <w:sz w:val="24"/>
        </w:rPr>
        <w:t>9.5.1</w:t>
      </w:r>
      <w:r>
        <w:rPr>
          <w:sz w:val="24"/>
        </w:rPr>
        <w:t xml:space="preserve"> – </w:t>
      </w:r>
      <w:r>
        <w:rPr>
          <w:sz w:val="24"/>
          <w:shd w:val="clear" w:color="auto" w:fill="FFFF00"/>
        </w:rPr>
        <w:t xml:space="preserve">A gestão do contrato ficará a cargo da funcionária: </w:t>
      </w:r>
      <w:r>
        <w:rPr>
          <w:rFonts w:ascii="Times New Roman" w:eastAsia="Times New Roman" w:hAnsi="Times New Roman" w:cs="Times New Roman"/>
          <w:b/>
          <w:sz w:val="24"/>
          <w:shd w:val="clear" w:color="auto" w:fill="FFFF00"/>
        </w:rPr>
        <w:t xml:space="preserve">Renata </w:t>
      </w:r>
      <w:proofErr w:type="spellStart"/>
      <w:r>
        <w:rPr>
          <w:rFonts w:ascii="Times New Roman" w:eastAsia="Times New Roman" w:hAnsi="Times New Roman" w:cs="Times New Roman"/>
          <w:b/>
          <w:sz w:val="24"/>
          <w:shd w:val="clear" w:color="auto" w:fill="FFFF00"/>
        </w:rPr>
        <w:t>Bérgamo</w:t>
      </w:r>
      <w:proofErr w:type="spellEnd"/>
      <w:r>
        <w:rPr>
          <w:rFonts w:ascii="Times New Roman" w:eastAsia="Times New Roman" w:hAnsi="Times New Roman" w:cs="Times New Roman"/>
          <w:b/>
          <w:sz w:val="24"/>
          <w:shd w:val="clear" w:color="auto" w:fill="FFFF00"/>
        </w:rPr>
        <w:t xml:space="preserve"> Pires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10 – DO REEQUILÍBRIO ECONÔMICO-FINANCEIRO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spacing w:before="120" w:after="240" w:line="360" w:lineRule="auto"/>
        <w:jc w:val="both"/>
        <w:rPr>
          <w:b/>
          <w:sz w:val="24"/>
        </w:rPr>
      </w:pPr>
      <w:r>
        <w:rPr>
          <w:b/>
          <w:sz w:val="24"/>
        </w:rPr>
        <w:t>10.1 – DO REAJUSTE DE PREÇOS</w:t>
      </w:r>
    </w:p>
    <w:p w:rsidR="005726CA" w:rsidRDefault="006930FB">
      <w:pPr>
        <w:spacing w:before="120" w:after="240" w:line="360" w:lineRule="auto"/>
        <w:jc w:val="both"/>
        <w:rPr>
          <w:b/>
          <w:sz w:val="24"/>
        </w:rPr>
      </w:pPr>
      <w:r>
        <w:rPr>
          <w:b/>
          <w:sz w:val="24"/>
        </w:rPr>
        <w:t xml:space="preserve">10.1.1 </w:t>
      </w:r>
      <w:r>
        <w:rPr>
          <w:sz w:val="24"/>
        </w:rPr>
        <w:t>-</w:t>
      </w:r>
      <w:r>
        <w:rPr>
          <w:b/>
          <w:sz w:val="24"/>
        </w:rPr>
        <w:t xml:space="preserve"> </w:t>
      </w:r>
      <w:r>
        <w:rPr>
          <w:sz w:val="24"/>
        </w:rPr>
        <w:t>Os preços inicialmente contratados são fixos e irreajustáveis no prazo de um ano contado da data-base do orçamento estimado, descrito no preâmbulo deste edital</w:t>
      </w:r>
      <w:r>
        <w:rPr>
          <w:b/>
          <w:sz w:val="24"/>
        </w:rPr>
        <w:t>.</w:t>
      </w:r>
    </w:p>
    <w:p w:rsidR="005726CA" w:rsidRDefault="006930FB">
      <w:pPr>
        <w:spacing w:before="120" w:after="240" w:line="360" w:lineRule="auto"/>
        <w:jc w:val="both"/>
        <w:rPr>
          <w:sz w:val="24"/>
        </w:rPr>
      </w:pPr>
      <w:r>
        <w:rPr>
          <w:b/>
          <w:sz w:val="24"/>
        </w:rPr>
        <w:t xml:space="preserve">10.1.2 </w:t>
      </w:r>
      <w:r>
        <w:rPr>
          <w:sz w:val="24"/>
        </w:rPr>
        <w:t xml:space="preserve">- Após o interregno de um ano da data-base de que trata a cláusula </w:t>
      </w:r>
      <w:r>
        <w:rPr>
          <w:b/>
          <w:sz w:val="24"/>
        </w:rPr>
        <w:t>10.1.1</w:t>
      </w:r>
      <w:r>
        <w:rPr>
          <w:sz w:val="24"/>
        </w:rPr>
        <w:t xml:space="preserve"> e </w:t>
      </w:r>
      <w:r>
        <w:rPr>
          <w:sz w:val="24"/>
        </w:rPr>
        <w:lastRenderedPageBreak/>
        <w:t>mediante pedido formal do Contratado, registrado em protocolo, os preços iniciais poderão ser reajustados, mediante a aplicação, pelo Contratante, do índice IPCA-IBGE acumulado nos últimos 12 (doze) meses retroativo ao pedido, exclusivamente para as obrigações iniciadas e concluídas após o registro da solicitação.</w:t>
      </w:r>
    </w:p>
    <w:p w:rsidR="005726CA" w:rsidRDefault="006930FB">
      <w:pPr>
        <w:spacing w:before="120" w:after="240" w:line="360" w:lineRule="auto"/>
        <w:jc w:val="both"/>
        <w:rPr>
          <w:sz w:val="24"/>
        </w:rPr>
      </w:pPr>
      <w:r>
        <w:rPr>
          <w:b/>
          <w:sz w:val="24"/>
        </w:rPr>
        <w:t xml:space="preserve">10.1.3 </w:t>
      </w:r>
      <w:r>
        <w:rPr>
          <w:sz w:val="24"/>
        </w:rPr>
        <w:t>- Nos reajustes subsequentes ao primeiro, o interregno mínimo de um ano será contado a partir dos efeitos financeiros do último reajuste e será concedido mediante solicitação prévia do contratado.</w:t>
      </w:r>
    </w:p>
    <w:p w:rsidR="005726CA" w:rsidRDefault="006930FB">
      <w:pPr>
        <w:spacing w:before="120" w:after="240" w:line="360" w:lineRule="auto"/>
        <w:jc w:val="both"/>
        <w:rPr>
          <w:sz w:val="24"/>
        </w:rPr>
      </w:pPr>
      <w:r>
        <w:rPr>
          <w:b/>
          <w:sz w:val="24"/>
        </w:rPr>
        <w:t xml:space="preserve">10.1.4 - </w:t>
      </w:r>
      <w:r>
        <w:rPr>
          <w:sz w:val="24"/>
        </w:rPr>
        <w:t>No caso de atraso ou não divulgação do índice de reajustamento, o Contratante pagará ao Contratado a importância calculada pela última variação conhecida, liquidando a diferença correspondente tão logo seja divulgado o índice definitivo.</w:t>
      </w:r>
    </w:p>
    <w:p w:rsidR="005726CA" w:rsidRDefault="006930FB">
      <w:pPr>
        <w:spacing w:before="120" w:after="240" w:line="360" w:lineRule="auto"/>
        <w:jc w:val="both"/>
        <w:rPr>
          <w:sz w:val="24"/>
        </w:rPr>
      </w:pPr>
      <w:r>
        <w:rPr>
          <w:b/>
          <w:sz w:val="24"/>
        </w:rPr>
        <w:t xml:space="preserve">10.1.5 </w:t>
      </w:r>
      <w:r>
        <w:rPr>
          <w:sz w:val="24"/>
        </w:rPr>
        <w:t>-</w:t>
      </w:r>
      <w:r>
        <w:rPr>
          <w:b/>
          <w:sz w:val="24"/>
        </w:rPr>
        <w:t xml:space="preserve"> </w:t>
      </w:r>
      <w:r>
        <w:rPr>
          <w:sz w:val="24"/>
        </w:rPr>
        <w:t>Nas aferições finais, o índice utilizado para reajuste será, obrigatoriamente, o definitivo.</w:t>
      </w:r>
    </w:p>
    <w:p w:rsidR="005726CA" w:rsidRDefault="006930FB">
      <w:pPr>
        <w:spacing w:before="120" w:after="240" w:line="360" w:lineRule="auto"/>
        <w:jc w:val="both"/>
        <w:rPr>
          <w:sz w:val="24"/>
        </w:rPr>
      </w:pPr>
      <w:r>
        <w:rPr>
          <w:b/>
          <w:sz w:val="24"/>
        </w:rPr>
        <w:t xml:space="preserve">10.1.6 </w:t>
      </w:r>
      <w:r>
        <w:rPr>
          <w:sz w:val="24"/>
        </w:rPr>
        <w:t>-</w:t>
      </w:r>
      <w:r>
        <w:rPr>
          <w:b/>
          <w:sz w:val="24"/>
        </w:rPr>
        <w:t xml:space="preserve"> </w:t>
      </w:r>
      <w:r>
        <w:rPr>
          <w:sz w:val="24"/>
        </w:rPr>
        <w:t>Caso o índice estabelecido para reajustamento venha a ser extinto ou de qualquer forma não possa mais ser utilizado, será adotado, em substituição, o que vier a ser determinado pela legislação então em vigor.</w:t>
      </w:r>
    </w:p>
    <w:p w:rsidR="005726CA" w:rsidRDefault="006930FB">
      <w:pPr>
        <w:spacing w:before="120" w:after="240" w:line="360" w:lineRule="auto"/>
        <w:jc w:val="both"/>
        <w:rPr>
          <w:sz w:val="24"/>
        </w:rPr>
      </w:pPr>
      <w:r>
        <w:rPr>
          <w:b/>
          <w:sz w:val="24"/>
        </w:rPr>
        <w:t xml:space="preserve">10.1.7 </w:t>
      </w:r>
      <w:r>
        <w:rPr>
          <w:sz w:val="24"/>
        </w:rPr>
        <w:t>- Na ausência de previsão legal quanto ao índice substituto, as partes elegerão novo índice oficial, para reajustamento do preço do valor remanescente, por meio de termo aditivo.</w:t>
      </w:r>
    </w:p>
    <w:p w:rsidR="005726CA" w:rsidRDefault="006930FB">
      <w:pPr>
        <w:spacing w:before="120" w:after="240" w:line="360" w:lineRule="auto"/>
        <w:jc w:val="both"/>
        <w:rPr>
          <w:b/>
          <w:sz w:val="24"/>
        </w:rPr>
      </w:pPr>
      <w:r>
        <w:rPr>
          <w:b/>
          <w:sz w:val="24"/>
        </w:rPr>
        <w:t xml:space="preserve">10.2 - Procedimentos para Solicitação de Reajuste </w:t>
      </w:r>
    </w:p>
    <w:p w:rsidR="005726CA" w:rsidRDefault="006930FB">
      <w:pPr>
        <w:spacing w:before="120" w:after="240" w:line="360" w:lineRule="auto"/>
        <w:jc w:val="both"/>
        <w:rPr>
          <w:sz w:val="24"/>
        </w:rPr>
      </w:pPr>
      <w:r>
        <w:rPr>
          <w:b/>
          <w:sz w:val="24"/>
        </w:rPr>
        <w:t xml:space="preserve">10.2.1 </w:t>
      </w:r>
      <w:r>
        <w:rPr>
          <w:sz w:val="24"/>
        </w:rPr>
        <w:t>-</w:t>
      </w:r>
      <w:r>
        <w:rPr>
          <w:b/>
          <w:sz w:val="24"/>
        </w:rPr>
        <w:t xml:space="preserve"> </w:t>
      </w:r>
      <w:r>
        <w:rPr>
          <w:sz w:val="24"/>
        </w:rPr>
        <w:t>O pedido de reajuste deverá ser formalizado pelo contratado e instruído com os seguintes documentos:</w:t>
      </w:r>
    </w:p>
    <w:p w:rsidR="005726CA" w:rsidRDefault="006930FB">
      <w:pPr>
        <w:spacing w:before="120" w:after="240" w:line="360" w:lineRule="auto"/>
        <w:jc w:val="both"/>
        <w:rPr>
          <w:sz w:val="24"/>
        </w:rPr>
      </w:pPr>
      <w:r>
        <w:rPr>
          <w:sz w:val="24"/>
        </w:rPr>
        <w:t>a) Cálculo atualizado com base no índice IPCA – IBGE acumulado sob o saldo contratual.</w:t>
      </w:r>
    </w:p>
    <w:p w:rsidR="005726CA" w:rsidRDefault="006930FB">
      <w:pPr>
        <w:spacing w:before="120" w:after="240" w:line="360" w:lineRule="auto"/>
        <w:jc w:val="both"/>
        <w:rPr>
          <w:sz w:val="24"/>
        </w:rPr>
      </w:pPr>
      <w:r>
        <w:rPr>
          <w:b/>
          <w:sz w:val="24"/>
        </w:rPr>
        <w:t>10.2.2 -</w:t>
      </w:r>
      <w:r>
        <w:rPr>
          <w:sz w:val="24"/>
        </w:rPr>
        <w:t xml:space="preserve"> O reajuste somente será aplicado após aprovação formal da Administração Pública e será oficializado por meio de termo aditivo.</w:t>
      </w:r>
    </w:p>
    <w:p w:rsidR="005726CA" w:rsidRDefault="006930FB">
      <w:pPr>
        <w:spacing w:before="120" w:after="240" w:line="360" w:lineRule="auto"/>
        <w:jc w:val="both"/>
        <w:rPr>
          <w:sz w:val="24"/>
        </w:rPr>
      </w:pPr>
      <w:r>
        <w:rPr>
          <w:b/>
          <w:sz w:val="24"/>
        </w:rPr>
        <w:lastRenderedPageBreak/>
        <w:t>10.2.3 -</w:t>
      </w:r>
      <w:r>
        <w:rPr>
          <w:sz w:val="24"/>
        </w:rPr>
        <w:t xml:space="preserve"> O prazo para resposta ao pedido de reajuste é de até 30 (trinta) dias contados da data do protocolo do pedido.</w:t>
      </w:r>
    </w:p>
    <w:p w:rsidR="005726CA" w:rsidRDefault="006930FB">
      <w:pPr>
        <w:spacing w:before="120" w:after="240" w:line="360" w:lineRule="auto"/>
        <w:jc w:val="both"/>
        <w:rPr>
          <w:b/>
          <w:sz w:val="24"/>
        </w:rPr>
      </w:pPr>
      <w:r>
        <w:rPr>
          <w:b/>
          <w:sz w:val="24"/>
        </w:rPr>
        <w:t>10.6. Reequilíbrio Econômico-Financeiro</w:t>
      </w:r>
    </w:p>
    <w:p w:rsidR="005726CA" w:rsidRDefault="006930FB">
      <w:pPr>
        <w:spacing w:before="120" w:after="240" w:line="360" w:lineRule="auto"/>
        <w:jc w:val="both"/>
        <w:rPr>
          <w:sz w:val="24"/>
        </w:rPr>
      </w:pPr>
      <w:r>
        <w:rPr>
          <w:b/>
          <w:sz w:val="24"/>
        </w:rPr>
        <w:t xml:space="preserve">10.6.1 - </w:t>
      </w:r>
      <w:r>
        <w:rPr>
          <w:sz w:val="24"/>
        </w:rPr>
        <w:t>O reequilíbrio econômico-financeiro será admitido nos casos em que o contrato se torne inviável em razão de:</w:t>
      </w:r>
    </w:p>
    <w:p w:rsidR="005726CA" w:rsidRDefault="006930FB">
      <w:pPr>
        <w:spacing w:before="120" w:after="240" w:line="360" w:lineRule="auto"/>
        <w:jc w:val="both"/>
        <w:rPr>
          <w:sz w:val="24"/>
        </w:rPr>
      </w:pPr>
      <w:r>
        <w:rPr>
          <w:sz w:val="24"/>
        </w:rPr>
        <w:t>a) Força maior ou caso fortuito;</w:t>
      </w:r>
    </w:p>
    <w:p w:rsidR="005726CA" w:rsidRDefault="006930FB">
      <w:pPr>
        <w:spacing w:before="120" w:after="240" w:line="360" w:lineRule="auto"/>
        <w:jc w:val="both"/>
        <w:rPr>
          <w:sz w:val="24"/>
        </w:rPr>
      </w:pPr>
      <w:r>
        <w:rPr>
          <w:sz w:val="24"/>
        </w:rPr>
        <w:t>b) Fato do príncipe;</w:t>
      </w:r>
    </w:p>
    <w:p w:rsidR="005726CA" w:rsidRDefault="006930FB">
      <w:pPr>
        <w:spacing w:before="120" w:after="240" w:line="360" w:lineRule="auto"/>
        <w:jc w:val="both"/>
        <w:rPr>
          <w:sz w:val="24"/>
        </w:rPr>
      </w:pPr>
      <w:r>
        <w:rPr>
          <w:sz w:val="24"/>
        </w:rPr>
        <w:t>c) Fatos imprevisíveis ou previsíveis de consequências incalculáveis, que impactem significativamente a execução do contrato.</w:t>
      </w:r>
    </w:p>
    <w:p w:rsidR="005726CA" w:rsidRDefault="006930FB">
      <w:pPr>
        <w:spacing w:before="120" w:after="240" w:line="360" w:lineRule="auto"/>
        <w:jc w:val="both"/>
        <w:rPr>
          <w:sz w:val="24"/>
        </w:rPr>
      </w:pPr>
      <w:r>
        <w:rPr>
          <w:b/>
          <w:sz w:val="24"/>
        </w:rPr>
        <w:t xml:space="preserve">10.6.2 - </w:t>
      </w:r>
      <w:r>
        <w:rPr>
          <w:sz w:val="24"/>
        </w:rPr>
        <w:t>A solicitação deverá ser formalizada e acompanhada de documentação que comprove:</w:t>
      </w:r>
    </w:p>
    <w:p w:rsidR="005726CA" w:rsidRDefault="006930FB">
      <w:pPr>
        <w:spacing w:before="120" w:after="240" w:line="360" w:lineRule="auto"/>
        <w:jc w:val="both"/>
        <w:rPr>
          <w:sz w:val="24"/>
        </w:rPr>
      </w:pPr>
      <w:r>
        <w:rPr>
          <w:sz w:val="24"/>
        </w:rPr>
        <w:t>a) O evento que gerou o desequilíbrio econômico-financeiro;</w:t>
      </w:r>
    </w:p>
    <w:p w:rsidR="005726CA" w:rsidRDefault="006930FB">
      <w:pPr>
        <w:spacing w:before="120" w:after="240" w:line="360" w:lineRule="auto"/>
        <w:jc w:val="both"/>
        <w:rPr>
          <w:sz w:val="24"/>
        </w:rPr>
      </w:pPr>
      <w:r>
        <w:rPr>
          <w:sz w:val="24"/>
        </w:rPr>
        <w:t>b) O impacto financeiro sobre o contrato, demonstrado por meio de planilhas detalhadas, notas fiscais ou outros meios idôneos.</w:t>
      </w:r>
    </w:p>
    <w:p w:rsidR="005726CA" w:rsidRDefault="006930FB">
      <w:pPr>
        <w:spacing w:before="120" w:after="240" w:line="360" w:lineRule="auto"/>
        <w:jc w:val="both"/>
        <w:rPr>
          <w:sz w:val="24"/>
        </w:rPr>
      </w:pPr>
      <w:r>
        <w:rPr>
          <w:b/>
          <w:sz w:val="24"/>
        </w:rPr>
        <w:t xml:space="preserve">10.6.3 - </w:t>
      </w:r>
      <w:r>
        <w:rPr>
          <w:sz w:val="24"/>
        </w:rPr>
        <w:t>A análise do pedido de reequilíbrio será realizada pela Administração Pública, que poderá solicitar informações complementares e realizar diligências.</w:t>
      </w:r>
    </w:p>
    <w:p w:rsidR="005726CA" w:rsidRDefault="006930FB">
      <w:pPr>
        <w:spacing w:before="120" w:after="240" w:line="360" w:lineRule="auto"/>
        <w:jc w:val="both"/>
        <w:rPr>
          <w:sz w:val="24"/>
        </w:rPr>
      </w:pPr>
      <w:r>
        <w:rPr>
          <w:b/>
          <w:sz w:val="24"/>
        </w:rPr>
        <w:t xml:space="preserve">10.6.4 - </w:t>
      </w:r>
      <w:r>
        <w:rPr>
          <w:sz w:val="24"/>
        </w:rPr>
        <w:t>A concessão do reequilíbrio observará a repartição objetiva de riscos definidas no processo.</w:t>
      </w:r>
    </w:p>
    <w:p w:rsidR="005726CA" w:rsidRDefault="006930FB">
      <w:pPr>
        <w:spacing w:before="120" w:after="240" w:line="360" w:lineRule="auto"/>
        <w:jc w:val="both"/>
        <w:rPr>
          <w:sz w:val="24"/>
        </w:rPr>
      </w:pPr>
      <w:r>
        <w:rPr>
          <w:b/>
          <w:sz w:val="24"/>
        </w:rPr>
        <w:t xml:space="preserve">10.7 - </w:t>
      </w:r>
      <w:r>
        <w:rPr>
          <w:sz w:val="24"/>
        </w:rPr>
        <w:t>A inobservância dos requisitos documentais ou a ausência de comprovação do desequilíbrio inviabilizará a concessão do reajuste ou reequilíbrio.</w:t>
      </w:r>
    </w:p>
    <w:p w:rsidR="005726CA" w:rsidRDefault="006930FB">
      <w:pPr>
        <w:spacing w:before="120" w:after="240" w:line="360" w:lineRule="auto"/>
        <w:jc w:val="both"/>
        <w:rPr>
          <w:sz w:val="24"/>
        </w:rPr>
      </w:pPr>
      <w:r>
        <w:rPr>
          <w:b/>
          <w:sz w:val="24"/>
        </w:rPr>
        <w:t xml:space="preserve">10.8 - </w:t>
      </w:r>
      <w:r>
        <w:rPr>
          <w:sz w:val="24"/>
        </w:rPr>
        <w:t>Os efeitos do reajuste ou reequilíbrio serão aplicados somente após aprovação formal pela Administração Pública e assinatura de termo aditivo ao contrato.</w:t>
      </w:r>
    </w:p>
    <w:p w:rsidR="005726CA" w:rsidRDefault="006930FB">
      <w:pPr>
        <w:spacing w:before="120" w:after="240" w:line="360" w:lineRule="auto"/>
        <w:jc w:val="both"/>
        <w:rPr>
          <w:sz w:val="24"/>
        </w:rPr>
      </w:pPr>
      <w:r>
        <w:rPr>
          <w:b/>
          <w:sz w:val="24"/>
        </w:rPr>
        <w:t>10.8.1 -</w:t>
      </w:r>
      <w:r>
        <w:rPr>
          <w:sz w:val="24"/>
        </w:rPr>
        <w:t xml:space="preserve"> O prazo para resposta ao pedido de restabelecimento do equilíbrio econômico-financeiro é de 30 (trinta) dias contados da data do protocolo do pedido.</w:t>
      </w:r>
    </w:p>
    <w:p w:rsidR="005726CA" w:rsidRDefault="006930FB">
      <w:pPr>
        <w:spacing w:before="120" w:after="240" w:line="360" w:lineRule="auto"/>
        <w:jc w:val="both"/>
        <w:rPr>
          <w:sz w:val="24"/>
        </w:rPr>
      </w:pPr>
      <w:r>
        <w:rPr>
          <w:b/>
          <w:sz w:val="24"/>
        </w:rPr>
        <w:lastRenderedPageBreak/>
        <w:t>10.9 -</w:t>
      </w:r>
      <w:r>
        <w:rPr>
          <w:sz w:val="24"/>
        </w:rPr>
        <w:t xml:space="preserve"> Em qualquer caso, será garantida a manutenção da equação econômico-financeira inicial do contrato, conforme preconizado no artigo 124, alínea "d", da Lei Federal nº 14.133/2021.</w:t>
      </w:r>
    </w:p>
    <w:p w:rsidR="005726CA" w:rsidRDefault="006930FB">
      <w:pPr>
        <w:widowControl/>
        <w:spacing w:line="312" w:lineRule="auto"/>
        <w:jc w:val="both"/>
        <w:rPr>
          <w:b/>
          <w:sz w:val="24"/>
        </w:rPr>
      </w:pPr>
      <w:r>
        <w:rPr>
          <w:b/>
          <w:sz w:val="24"/>
        </w:rPr>
        <w:t>11 - DAS SANÇÕES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11.1</w:t>
      </w:r>
      <w:r>
        <w:rPr>
          <w:sz w:val="24"/>
        </w:rPr>
        <w:t xml:space="preserve"> - Comete infração administrativa, nos termos da lei, o licitante que, com dolo ou culpa: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I </w:t>
      </w:r>
      <w:r>
        <w:rPr>
          <w:sz w:val="24"/>
        </w:rPr>
        <w:t xml:space="preserve">- deixar de entregar a documentação exigida para o certame: </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II </w:t>
      </w:r>
      <w:r>
        <w:rPr>
          <w:sz w:val="24"/>
        </w:rPr>
        <w:t>- fizer declaração falsa ou apresentar documento falso para o certame: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III </w:t>
      </w:r>
      <w:r>
        <w:rPr>
          <w:sz w:val="24"/>
        </w:rPr>
        <w:t>- ensejar o retardamento da execução do certame: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IV</w:t>
      </w:r>
      <w:r>
        <w:rPr>
          <w:sz w:val="24"/>
        </w:rPr>
        <w:t xml:space="preserve"> - não mantiver a proposta: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V</w:t>
      </w:r>
      <w:r>
        <w:rPr>
          <w:sz w:val="24"/>
        </w:rPr>
        <w:t xml:space="preserve"> - comportar-se de modo inidôneo ou praticar ato lesivo previsto no art. 5º da Lei Federal nº 12.846, de 1º de agosto de 2013:</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VI</w:t>
      </w:r>
      <w:r>
        <w:rPr>
          <w:sz w:val="24"/>
        </w:rPr>
        <w:t xml:space="preserve"> - cometer fraude de qualquer natureza: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11.6</w:t>
      </w:r>
      <w:r>
        <w:rPr>
          <w:sz w:val="24"/>
        </w:rPr>
        <w:t xml:space="preserve"> - Para os fins deste edital, para aplicação de qualquer das penalidades previstas, considera-se:</w:t>
      </w:r>
    </w:p>
    <w:p w:rsidR="005726CA" w:rsidRDefault="005726CA">
      <w:pPr>
        <w:widowControl/>
        <w:numPr>
          <w:ilvl w:val="0"/>
          <w:numId w:val="2"/>
        </w:numPr>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I </w:t>
      </w:r>
      <w:r>
        <w:rPr>
          <w:sz w:val="24"/>
        </w:rPr>
        <w:t>- deixar de entregar a documentação exigida para o certame: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lastRenderedPageBreak/>
        <w:t>a)</w:t>
      </w:r>
      <w:r>
        <w:rPr>
          <w:sz w:val="24"/>
        </w:rPr>
        <w:t xml:space="preserve"> não entregar qualquer documento que tenha sido exigido no edital ou solicitado pelo pregoeiro durante o certame; ou</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II</w:t>
      </w:r>
      <w:r>
        <w:rPr>
          <w:sz w:val="24"/>
        </w:rPr>
        <w:t xml:space="preserve"> - fazer declaração falsa ou apresentar documento falso para o certame: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prestar informações falsas; ou</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b)</w:t>
      </w:r>
      <w:r>
        <w:rPr>
          <w:sz w:val="24"/>
        </w:rPr>
        <w:t xml:space="preserve"> apresentar documentação com informações inverídicas;</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III </w:t>
      </w:r>
      <w:r>
        <w:rPr>
          <w:sz w:val="24"/>
        </w:rPr>
        <w:t>- retardar a execução do certame: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apresentar proposta ou amostra em desacordo com as especificações do edital;</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b)</w:t>
      </w:r>
      <w:r>
        <w:rPr>
          <w:sz w:val="24"/>
        </w:rPr>
        <w:t xml:space="preserve"> não comprovar os requisitos de habilitação; ou</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c)</w:t>
      </w:r>
      <w:r>
        <w:rPr>
          <w:sz w:val="24"/>
        </w:rPr>
        <w:t xml:space="preserve"> praticar qualquer ação, ou se omitir, de modo que prejudique o bom andamento do certame;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IV</w:t>
      </w:r>
      <w:r>
        <w:rPr>
          <w:sz w:val="24"/>
        </w:rPr>
        <w:t xml:space="preserve"> - não mantiver a proposta: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não enviar a proposta;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b)</w:t>
      </w:r>
      <w:r>
        <w:rPr>
          <w:sz w:val="24"/>
        </w:rPr>
        <w:t xml:space="preserve"> recusar-se a enviar o detalhamento da proposta quando exigível;</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c)</w:t>
      </w:r>
      <w:r>
        <w:rPr>
          <w:sz w:val="24"/>
        </w:rPr>
        <w:t xml:space="preserve"> pedir para ser desclassificado quando encerrada a etapa competitiva; ou</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d)</w:t>
      </w:r>
      <w:r>
        <w:rPr>
          <w:sz w:val="24"/>
        </w:rPr>
        <w:t xml:space="preserve"> deixar de apresentar amostra; 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 xml:space="preserve">V </w:t>
      </w:r>
      <w:r>
        <w:rPr>
          <w:sz w:val="24"/>
        </w:rPr>
        <w:t>- comportar-se de maneira inidônea ou praticar ato lesivo previsto no art. 5º da Lei Federal nº 12.846, de 1º de agosto de 2013:</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a)</w:t>
      </w:r>
      <w:r>
        <w:rPr>
          <w:sz w:val="24"/>
        </w:rPr>
        <w:t xml:space="preserve"> frustrar ou fraudar o caráter competitivo do procedimento licitatório;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lastRenderedPageBreak/>
        <w:t>b)</w:t>
      </w:r>
      <w:r>
        <w:rPr>
          <w:sz w:val="24"/>
        </w:rPr>
        <w:t xml:space="preserve"> agir em conluio ou em desconformidade com a lei;</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c)</w:t>
      </w:r>
      <w:r>
        <w:rPr>
          <w:sz w:val="24"/>
        </w:rPr>
        <w:t xml:space="preserve"> induzir deliberadamente a erro no julgamento;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d)</w:t>
      </w:r>
      <w:r>
        <w:rPr>
          <w:sz w:val="24"/>
        </w:rPr>
        <w:t xml:space="preserve"> apresentar amostra falsificada ou deteriorada; ou</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e)</w:t>
      </w:r>
      <w:r>
        <w:rPr>
          <w:sz w:val="24"/>
        </w:rPr>
        <w:t xml:space="preserve"> realizar atos como os descritos no art. 156, IV, § 5º da Lei n. 14.133/2021.</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lastRenderedPageBreak/>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11.16 -</w:t>
      </w:r>
      <w:r>
        <w:rPr>
          <w:sz w:val="24"/>
        </w:rPr>
        <w:t xml:space="preserve"> Considera-se que a decisão teve o trânsito em julgado administrativo: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II.</w:t>
      </w:r>
      <w:r>
        <w:rPr>
          <w:sz w:val="24"/>
        </w:rPr>
        <w:t xml:space="preserve"> no dia útil subsequente à ciência da decisão em sede de recurso.</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12 - DO FORO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13 - DOS ANEXOS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13.1</w:t>
      </w:r>
      <w:r>
        <w:rPr>
          <w:sz w:val="24"/>
        </w:rPr>
        <w:t xml:space="preserve"> – Fazem parte integrante deste edital os anexos abaixo: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shd w:val="clear" w:color="auto" w:fill="FFFFFF"/>
        </w:rPr>
        <w:t>a)</w:t>
      </w:r>
      <w:r>
        <w:rPr>
          <w:sz w:val="24"/>
          <w:shd w:val="clear" w:color="auto" w:fill="FFFFFF"/>
        </w:rPr>
        <w:t xml:space="preserve"> Anexo I </w:t>
      </w:r>
      <w:proofErr w:type="gramStart"/>
      <w:r>
        <w:rPr>
          <w:sz w:val="24"/>
          <w:shd w:val="clear" w:color="auto" w:fill="FFFFFF"/>
        </w:rPr>
        <w:t>–  2.2</w:t>
      </w:r>
      <w:proofErr w:type="gramEnd"/>
      <w:r>
        <w:rPr>
          <w:sz w:val="24"/>
          <w:shd w:val="clear" w:color="auto" w:fill="FFFFFF"/>
        </w:rPr>
        <w:t xml:space="preserve"> Termo de Referência </w:t>
      </w:r>
      <w:r>
        <w:rPr>
          <w:sz w:val="24"/>
        </w:rPr>
        <w:t>e Estudo Técnico Preliminar.</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b)</w:t>
      </w:r>
      <w:r>
        <w:rPr>
          <w:sz w:val="24"/>
        </w:rPr>
        <w:t xml:space="preserve"> Anexo II – 5.7 - Dos Representantes e via de comunicação: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rsidR="005726CA" w:rsidRDefault="006930FB">
      <w:pPr>
        <w:widowControl/>
        <w:spacing w:line="312" w:lineRule="auto"/>
        <w:jc w:val="both"/>
        <w:rPr>
          <w:sz w:val="24"/>
        </w:rPr>
      </w:pPr>
      <w:r>
        <w:rPr>
          <w:sz w:val="24"/>
        </w:rPr>
        <w:t>c.1) Anexo III.1 – 5.4.1.1</w:t>
      </w:r>
    </w:p>
    <w:p w:rsidR="005726CA" w:rsidRDefault="006930FB">
      <w:pPr>
        <w:widowControl/>
        <w:spacing w:line="312" w:lineRule="auto"/>
        <w:jc w:val="both"/>
        <w:rPr>
          <w:sz w:val="24"/>
        </w:rPr>
      </w:pPr>
      <w:r>
        <w:rPr>
          <w:sz w:val="24"/>
        </w:rPr>
        <w:t>c.2) Anexo III.2 – 5.4.1.2</w:t>
      </w:r>
    </w:p>
    <w:p w:rsidR="005726CA" w:rsidRDefault="006930FB">
      <w:pPr>
        <w:widowControl/>
        <w:spacing w:line="312" w:lineRule="auto"/>
        <w:jc w:val="both"/>
        <w:rPr>
          <w:sz w:val="24"/>
        </w:rPr>
      </w:pPr>
      <w:r>
        <w:rPr>
          <w:sz w:val="24"/>
        </w:rPr>
        <w:t>c.3) Anexo III.3 – 5.4.2.4</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lastRenderedPageBreak/>
        <w:t>d)</w:t>
      </w:r>
      <w:r>
        <w:rPr>
          <w:sz w:val="24"/>
        </w:rPr>
        <w:t xml:space="preserve"> Anexo IV – 5.5.2 – Da Proposta de Preço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e)</w:t>
      </w:r>
      <w:r>
        <w:rPr>
          <w:sz w:val="24"/>
        </w:rPr>
        <w:t xml:space="preserve"> Anexo V – 5.5.3.1 – Das declarações que devem acompanhar a Proposta de Preço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f)</w:t>
      </w:r>
      <w:r>
        <w:rPr>
          <w:sz w:val="24"/>
        </w:rPr>
        <w:t xml:space="preserve"> Anexo VI – 5.6.1.4 – Das declarações que devem acompanhar os documentos de Habilitação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g)</w:t>
      </w:r>
      <w:r>
        <w:rPr>
          <w:sz w:val="24"/>
        </w:rPr>
        <w:t xml:space="preserve"> Anexo VII – 9.1.1 – Da minuta de Contrato</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rsidR="005726CA" w:rsidRDefault="005726CA">
      <w:pPr>
        <w:widowControl/>
        <w:spacing w:line="312" w:lineRule="auto"/>
        <w:jc w:val="both"/>
        <w:rPr>
          <w:sz w:val="24"/>
        </w:rPr>
      </w:pPr>
    </w:p>
    <w:p w:rsidR="005726CA" w:rsidRDefault="006930FB">
      <w:pPr>
        <w:spacing w:line="312" w:lineRule="auto"/>
        <w:ind w:right="57"/>
        <w:jc w:val="both"/>
        <w:outlineLvl w:val="0"/>
        <w:rPr>
          <w:sz w:val="24"/>
        </w:rPr>
      </w:pPr>
      <w:r>
        <w:rPr>
          <w:b/>
          <w:sz w:val="24"/>
        </w:rPr>
        <w:t>i)</w:t>
      </w:r>
      <w:r>
        <w:rPr>
          <w:sz w:val="24"/>
        </w:rPr>
        <w:t xml:space="preserve"> Anexo IX - ANEXO LC-02 - DECLARAÇÃO DE DOCUMENTOS À DISPOSIÇÃO DO TCE-SP</w:t>
      </w:r>
    </w:p>
    <w:p w:rsidR="005726CA" w:rsidRDefault="006930FB">
      <w:pPr>
        <w:widowControl/>
        <w:spacing w:line="312" w:lineRule="auto"/>
        <w:jc w:val="both"/>
        <w:rPr>
          <w:sz w:val="24"/>
        </w:rPr>
      </w:pPr>
      <w:r>
        <w:rPr>
          <w:sz w:val="24"/>
        </w:rPr>
        <w:t xml:space="preserve"> </w:t>
      </w:r>
    </w:p>
    <w:p w:rsidR="005726CA" w:rsidRDefault="006930FB">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sz w:val="24"/>
        </w:rPr>
        <w:t>Taguaí</w:t>
      </w:r>
      <w:proofErr w:type="spellEnd"/>
      <w:r>
        <w:rPr>
          <w:sz w:val="24"/>
        </w:rPr>
        <w:t xml:space="preserve">-SP, </w:t>
      </w:r>
      <w:r w:rsidR="008F5B8A">
        <w:rPr>
          <w:sz w:val="24"/>
        </w:rPr>
        <w:t>04 de julho</w:t>
      </w:r>
      <w:r>
        <w:rPr>
          <w:sz w:val="24"/>
        </w:rPr>
        <w:t xml:space="preserve"> de 2025</w:t>
      </w:r>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center"/>
        <w:rPr>
          <w:rFonts w:ascii="Times New Roman" w:eastAsia="Times New Roman" w:hAnsi="Times New Roman" w:cs="Times New Roman"/>
          <w:sz w:val="24"/>
        </w:rPr>
      </w:pPr>
    </w:p>
    <w:p w:rsidR="005726CA" w:rsidRDefault="006930FB">
      <w:pPr>
        <w:widowControl/>
        <w:spacing w:line="312" w:lineRule="auto"/>
        <w:jc w:val="center"/>
        <w:rPr>
          <w:sz w:val="24"/>
        </w:rPr>
      </w:pPr>
      <w:r>
        <w:rPr>
          <w:sz w:val="24"/>
        </w:rPr>
        <w:t>EDER CARLOS FOGAÇA DA CRUZ</w:t>
      </w:r>
    </w:p>
    <w:p w:rsidR="005726CA" w:rsidRDefault="006930FB">
      <w:pPr>
        <w:widowControl/>
        <w:spacing w:line="312" w:lineRule="auto"/>
        <w:jc w:val="center"/>
        <w:rPr>
          <w:sz w:val="24"/>
        </w:rPr>
      </w:pPr>
      <w:r>
        <w:rPr>
          <w:sz w:val="24"/>
        </w:rPr>
        <w:t>PREFEITO MUNICIPAL</w:t>
      </w:r>
    </w:p>
    <w:p w:rsidR="005726CA" w:rsidRDefault="005726CA">
      <w:pPr>
        <w:widowControl/>
        <w:spacing w:line="312" w:lineRule="auto"/>
        <w:jc w:val="center"/>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widowControl/>
        <w:spacing w:line="312" w:lineRule="auto"/>
        <w:jc w:val="both"/>
        <w:rPr>
          <w:rFonts w:ascii="Times New Roman" w:eastAsia="Times New Roman" w:hAnsi="Times New Roman" w:cs="Times New Roman"/>
          <w:sz w:val="24"/>
        </w:rPr>
      </w:pPr>
    </w:p>
    <w:p w:rsidR="006930FB" w:rsidRDefault="006930FB">
      <w:pPr>
        <w:spacing w:line="312" w:lineRule="auto"/>
        <w:jc w:val="center"/>
        <w:rPr>
          <w:b/>
          <w:sz w:val="24"/>
        </w:rPr>
      </w:pPr>
    </w:p>
    <w:p w:rsidR="005726CA" w:rsidRDefault="006930FB">
      <w:pPr>
        <w:spacing w:line="312" w:lineRule="auto"/>
        <w:jc w:val="center"/>
        <w:rPr>
          <w:b/>
          <w:sz w:val="24"/>
        </w:rPr>
      </w:pPr>
      <w:r>
        <w:rPr>
          <w:b/>
          <w:sz w:val="24"/>
        </w:rPr>
        <w:t>ANEXO I</w:t>
      </w:r>
    </w:p>
    <w:p w:rsidR="005726CA" w:rsidRDefault="005726CA">
      <w:pPr>
        <w:spacing w:line="312" w:lineRule="auto"/>
        <w:jc w:val="center"/>
        <w:rPr>
          <w:rFonts w:ascii="Times New Roman" w:eastAsia="Times New Roman" w:hAnsi="Times New Roman" w:cs="Times New Roman"/>
          <w:sz w:val="24"/>
        </w:rPr>
      </w:pPr>
    </w:p>
    <w:p w:rsidR="005726CA" w:rsidRDefault="006930FB">
      <w:pPr>
        <w:spacing w:line="312" w:lineRule="auto"/>
        <w:jc w:val="center"/>
        <w:rPr>
          <w:b/>
          <w:sz w:val="24"/>
        </w:rPr>
      </w:pPr>
      <w:r>
        <w:rPr>
          <w:b/>
          <w:sz w:val="24"/>
        </w:rPr>
        <w:t>Termo de Referência</w:t>
      </w:r>
    </w:p>
    <w:p w:rsidR="005726CA" w:rsidRDefault="005726CA">
      <w:pPr>
        <w:spacing w:line="312" w:lineRule="auto"/>
        <w:jc w:val="center"/>
        <w:rPr>
          <w:rFonts w:ascii="Times New Roman" w:eastAsia="Times New Roman" w:hAnsi="Times New Roman" w:cs="Times New Roman"/>
          <w:sz w:val="24"/>
        </w:rPr>
      </w:pPr>
    </w:p>
    <w:p w:rsidR="005726CA" w:rsidRDefault="005726CA">
      <w:pPr>
        <w:spacing w:line="312" w:lineRule="auto"/>
        <w:jc w:val="center"/>
        <w:rPr>
          <w:rFonts w:ascii="Times New Roman" w:eastAsia="Times New Roman" w:hAnsi="Times New Roman" w:cs="Times New Roman"/>
          <w:sz w:val="24"/>
        </w:rPr>
      </w:pPr>
    </w:p>
    <w:p w:rsidR="005726CA" w:rsidRDefault="005726CA">
      <w:pPr>
        <w:widowControl/>
        <w:spacing w:after="120" w:line="360" w:lineRule="auto"/>
        <w:ind w:left="3828"/>
        <w:jc w:val="both"/>
        <w:rPr>
          <w:rFonts w:ascii="Calibri" w:eastAsia="Calibri" w:hAnsi="Calibri" w:cs="Calibri"/>
          <w:b/>
          <w:sz w:val="22"/>
        </w:rPr>
      </w:pPr>
    </w:p>
    <w:p w:rsidR="005726CA" w:rsidRDefault="006930FB">
      <w:pPr>
        <w:widowControl/>
        <w:spacing w:line="360" w:lineRule="auto"/>
        <w:ind w:left="4111"/>
        <w:jc w:val="both"/>
        <w:rPr>
          <w:b/>
          <w:sz w:val="22"/>
        </w:rPr>
      </w:pPr>
      <w:r>
        <w:rPr>
          <w:b/>
          <w:sz w:val="22"/>
          <w:u w:val="single"/>
        </w:rPr>
        <w:t>OBJETO</w:t>
      </w:r>
      <w:r>
        <w:rPr>
          <w:b/>
          <w:sz w:val="22"/>
        </w:rPr>
        <w:t>: AQUISIÇÃO DE FRALDAS DESCARTÁVEIS, PARA ATENDER AS DEMANDAS DO SETOR DA SAÚDE, DO MUNICÍPIO DE TAGUAÍ/SP.</w:t>
      </w:r>
    </w:p>
    <w:p w:rsidR="005726CA" w:rsidRDefault="005726CA">
      <w:pPr>
        <w:widowControl/>
        <w:spacing w:line="360" w:lineRule="auto"/>
        <w:ind w:left="4111"/>
        <w:jc w:val="both"/>
        <w:rPr>
          <w:b/>
          <w:sz w:val="22"/>
        </w:rPr>
      </w:pPr>
    </w:p>
    <w:tbl>
      <w:tblPr>
        <w:tblW w:w="88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0"/>
      </w:tblGrid>
      <w:tr w:rsidR="005726CA">
        <w:trPr>
          <w:trHeight w:hRule="exact" w:val="567"/>
        </w:trPr>
        <w:tc>
          <w:tcPr>
            <w:tcW w:w="8790" w:type="dxa"/>
          </w:tcPr>
          <w:p w:rsidR="005726CA" w:rsidRPr="006930FB" w:rsidRDefault="006930FB">
            <w:pPr>
              <w:widowControl/>
              <w:spacing w:after="120" w:line="360" w:lineRule="auto"/>
              <w:jc w:val="center"/>
              <w:rPr>
                <w:rFonts w:eastAsia="Calibri"/>
                <w:b/>
                <w:sz w:val="22"/>
              </w:rPr>
            </w:pPr>
            <w:r w:rsidRPr="006930FB">
              <w:rPr>
                <w:rFonts w:eastAsia="Calibri"/>
                <w:b/>
                <w:sz w:val="22"/>
                <w:u w:val="single"/>
              </w:rPr>
              <w:t>INTRODUÇÃO</w:t>
            </w:r>
            <w:r w:rsidRPr="006930FB">
              <w:rPr>
                <w:rFonts w:eastAsia="Calibri"/>
                <w:b/>
                <w:sz w:val="22"/>
              </w:rPr>
              <w:t>.</w:t>
            </w:r>
          </w:p>
        </w:tc>
      </w:tr>
    </w:tbl>
    <w:p w:rsidR="005726CA" w:rsidRDefault="005726CA">
      <w:pPr>
        <w:widowControl/>
        <w:spacing w:line="360" w:lineRule="auto"/>
        <w:ind w:firstLine="1701"/>
        <w:jc w:val="both"/>
        <w:rPr>
          <w:rFonts w:ascii="Calibri" w:eastAsia="Calibri" w:hAnsi="Calibri" w:cs="Calibri"/>
          <w:color w:val="0D0D0D"/>
          <w:sz w:val="22"/>
          <w:shd w:val="clear" w:color="auto" w:fill="FFFFFF"/>
        </w:rPr>
      </w:pPr>
    </w:p>
    <w:p w:rsidR="005726CA" w:rsidRDefault="006930FB">
      <w:pPr>
        <w:widowControl/>
        <w:spacing w:line="360" w:lineRule="auto"/>
        <w:ind w:firstLine="1701"/>
        <w:jc w:val="both"/>
        <w:rPr>
          <w:color w:val="0D0D0D"/>
          <w:sz w:val="22"/>
          <w:shd w:val="clear" w:color="auto" w:fill="FFFFFF"/>
        </w:rPr>
      </w:pPr>
      <w:r>
        <w:rPr>
          <w:color w:val="0D0D0D"/>
          <w:sz w:val="22"/>
          <w:shd w:val="clear" w:color="auto" w:fill="FFFFFF"/>
        </w:rPr>
        <w:t>Este Termo de Referência foi redigido com base no Estudo Técnico Preliminar apresentado pela Secretaria Municipal de Saúde e tem como finalidade fornecer as diretrizes e orientações necessárias PARA AQUISIÇÃO DE FRALDAS DESCARTÁVEIS, PARA ATENDER AS DEMANDAS DO SETOR DA SAÚDE, DO MUNICÍPIO DE TAGUAÍ/SP.</w:t>
      </w:r>
    </w:p>
    <w:p w:rsidR="005726CA" w:rsidRDefault="006930FB">
      <w:pPr>
        <w:widowControl/>
        <w:spacing w:after="120"/>
        <w:ind w:firstLine="1701"/>
        <w:jc w:val="both"/>
        <w:rPr>
          <w:color w:val="0D0D0D"/>
          <w:sz w:val="22"/>
          <w:shd w:val="clear" w:color="auto" w:fill="FFFFFF"/>
        </w:rPr>
      </w:pPr>
      <w:r>
        <w:rPr>
          <w:color w:val="0D0D0D"/>
          <w:sz w:val="22"/>
          <w:shd w:val="clear" w:color="auto" w:fill="FFFFFF"/>
        </w:rPr>
        <w:t>Anexo vinculado a este Termo de Referência:</w:t>
      </w:r>
    </w:p>
    <w:p w:rsidR="005726CA" w:rsidRDefault="006930FB">
      <w:pPr>
        <w:widowControl/>
        <w:numPr>
          <w:ilvl w:val="0"/>
          <w:numId w:val="5"/>
        </w:numPr>
        <w:spacing w:after="120" w:line="256" w:lineRule="auto"/>
      </w:pPr>
      <w:r>
        <w:rPr>
          <w:color w:val="0D0D0D"/>
          <w:sz w:val="22"/>
          <w:shd w:val="clear" w:color="auto" w:fill="FFFFFF"/>
        </w:rPr>
        <w:t>Anexo I – Estudo Técnico Preliminar.</w:t>
      </w:r>
    </w:p>
    <w:p w:rsidR="005726CA" w:rsidRDefault="005726CA">
      <w:pPr>
        <w:widowControl/>
        <w:spacing w:after="120" w:line="360" w:lineRule="auto"/>
        <w:jc w:val="both"/>
        <w:rPr>
          <w:rFonts w:ascii="Calibri" w:eastAsia="Calibri" w:hAnsi="Calibri" w:cs="Calibri"/>
          <w:sz w:val="22"/>
          <w:shd w:val="clear" w:color="auto" w:fill="FFFFFF"/>
        </w:rPr>
      </w:pPr>
    </w:p>
    <w:tbl>
      <w:tblPr>
        <w:tblW w:w="8820"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0"/>
      </w:tblGrid>
      <w:tr w:rsidR="005726CA">
        <w:trPr>
          <w:trHeight w:hRule="exact" w:val="567"/>
        </w:trPr>
        <w:tc>
          <w:tcPr>
            <w:tcW w:w="8790" w:type="dxa"/>
          </w:tcPr>
          <w:p w:rsidR="005726CA" w:rsidRPr="006930FB" w:rsidRDefault="006930FB">
            <w:pPr>
              <w:widowControl/>
              <w:numPr>
                <w:ilvl w:val="0"/>
                <w:numId w:val="8"/>
              </w:numPr>
              <w:spacing w:after="120" w:line="360" w:lineRule="auto"/>
              <w:jc w:val="center"/>
            </w:pPr>
            <w:r w:rsidRPr="006930FB">
              <w:rPr>
                <w:rFonts w:eastAsia="Calibri"/>
                <w:b/>
                <w:sz w:val="22"/>
              </w:rPr>
              <w:t>DEFINIÇÃO DO OBJETO.</w:t>
            </w:r>
          </w:p>
        </w:tc>
      </w:tr>
    </w:tbl>
    <w:p w:rsidR="005726CA" w:rsidRDefault="005726CA">
      <w:pPr>
        <w:widowControl/>
        <w:spacing w:after="120" w:line="360" w:lineRule="auto"/>
        <w:jc w:val="both"/>
        <w:rPr>
          <w:rFonts w:ascii="Calibri" w:eastAsia="Calibri" w:hAnsi="Calibri" w:cs="Calibri"/>
          <w:sz w:val="22"/>
          <w:shd w:val="clear" w:color="auto" w:fill="FFFFFF"/>
        </w:rPr>
      </w:pPr>
    </w:p>
    <w:p w:rsidR="005726CA" w:rsidRDefault="006930FB">
      <w:pPr>
        <w:widowControl/>
        <w:numPr>
          <w:ilvl w:val="1"/>
          <w:numId w:val="12"/>
        </w:numPr>
        <w:spacing w:after="120" w:line="360" w:lineRule="auto"/>
        <w:jc w:val="both"/>
      </w:pPr>
      <w:r>
        <w:rPr>
          <w:sz w:val="22"/>
        </w:rPr>
        <w:t xml:space="preserve"> O objeto em questão refere-se a</w:t>
      </w:r>
      <w:r>
        <w:rPr>
          <w:color w:val="0D0D0D"/>
          <w:sz w:val="22"/>
          <w:shd w:val="clear" w:color="auto" w:fill="FFFFFF"/>
        </w:rPr>
        <w:t xml:space="preserve"> AQUISIÇÃO DE FRALDAS DESCARTÁVEIS, PARA ATENDER AS DEMANDAS DO SETOR DA SAÚDE, DO MUNICÍPIO DE TAGUAÍ/SP</w:t>
      </w:r>
      <w:r>
        <w:rPr>
          <w:sz w:val="22"/>
        </w:rPr>
        <w:t xml:space="preserve">, incluindo todos os aspectos detalhados no Estudo Técnico Preliminar. </w:t>
      </w:r>
    </w:p>
    <w:p w:rsidR="005726CA" w:rsidRDefault="006930FB">
      <w:pPr>
        <w:widowControl/>
        <w:numPr>
          <w:ilvl w:val="1"/>
          <w:numId w:val="12"/>
        </w:numPr>
        <w:tabs>
          <w:tab w:val="left" w:pos="1701"/>
        </w:tabs>
        <w:spacing w:after="120" w:line="360" w:lineRule="auto"/>
        <w:jc w:val="both"/>
      </w:pPr>
      <w:r>
        <w:rPr>
          <w:sz w:val="22"/>
        </w:rPr>
        <w:t xml:space="preserve"> Abaixo encontra-se a tabela com a listagem e a descrição de todos os itens necessários, e as respectivas quantidades e unidades correspondentes:</w:t>
      </w:r>
    </w:p>
    <w:tbl>
      <w:tblPr>
        <w:tblW w:w="5000" w:type="pct"/>
        <w:tblInd w:w="5" w:type="dxa"/>
        <w:tblLayout w:type="fixed"/>
        <w:tblLook w:val="0000" w:firstRow="0" w:lastRow="0" w:firstColumn="0" w:lastColumn="0" w:noHBand="0" w:noVBand="0"/>
      </w:tblPr>
      <w:tblGrid>
        <w:gridCol w:w="655"/>
        <w:gridCol w:w="2336"/>
        <w:gridCol w:w="3456"/>
        <w:gridCol w:w="1401"/>
        <w:gridCol w:w="1214"/>
      </w:tblGrid>
      <w:tr w:rsidR="005726CA">
        <w:trPr>
          <w:trHeight w:val="335"/>
        </w:trPr>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Item</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Denominação do item</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Descrição pormenorizada</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Quantidade</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r w:rsidR="005726CA">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01</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 ADULTO (TAMANHO P)</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Tipo Fixação: Tiras ajustáveis e reposicionáveis;</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lastRenderedPageBreak/>
              <w:t>Tamanho: Adulto Pequeno;</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Material: Tela </w:t>
            </w:r>
            <w:proofErr w:type="spellStart"/>
            <w:r>
              <w:rPr>
                <w:rFonts w:ascii="Calibri" w:eastAsia="Calibri" w:hAnsi="Calibri" w:cs="Calibri"/>
                <w:sz w:val="18"/>
              </w:rPr>
              <w:t>polímerica</w:t>
            </w:r>
            <w:proofErr w:type="spellEnd"/>
            <w:r>
              <w:rPr>
                <w:rFonts w:ascii="Calibri" w:eastAsia="Calibri" w:hAnsi="Calibri" w:cs="Calibri"/>
                <w:sz w:val="18"/>
              </w:rPr>
              <w:t xml:space="preserve"> e núcleo absorvente. Revestimento Externo: impermeável;</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Característica Adicional: P/ Fluxo Intenso / Noturno, Barreira </w:t>
            </w:r>
            <w:proofErr w:type="spellStart"/>
            <w:r>
              <w:rPr>
                <w:rFonts w:ascii="Calibri" w:eastAsia="Calibri" w:hAnsi="Calibri" w:cs="Calibri"/>
                <w:sz w:val="18"/>
              </w:rPr>
              <w:t>Antivazamento</w:t>
            </w:r>
            <w:proofErr w:type="spellEnd"/>
            <w:r>
              <w:rPr>
                <w:rFonts w:ascii="Calibri" w:eastAsia="Calibri" w:hAnsi="Calibri" w:cs="Calibri"/>
                <w:sz w:val="18"/>
              </w:rPr>
              <w:t>.</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lastRenderedPageBreak/>
              <w:t>14.400</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r w:rsidR="005726CA">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lastRenderedPageBreak/>
              <w:t>02</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 ADULTO (TAMANHO M)</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Fralda Descartável </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Tipo Fixação: Tiras ajustáveis e reposicionáveis; </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Tamanho: Adulto Médio;</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Material: Tela </w:t>
            </w:r>
            <w:proofErr w:type="spellStart"/>
            <w:r>
              <w:rPr>
                <w:rFonts w:ascii="Calibri" w:eastAsia="Calibri" w:hAnsi="Calibri" w:cs="Calibri"/>
                <w:sz w:val="18"/>
              </w:rPr>
              <w:t>Polímerica</w:t>
            </w:r>
            <w:proofErr w:type="spellEnd"/>
            <w:r>
              <w:rPr>
                <w:rFonts w:ascii="Calibri" w:eastAsia="Calibri" w:hAnsi="Calibri" w:cs="Calibri"/>
                <w:sz w:val="18"/>
              </w:rPr>
              <w:t xml:space="preserve"> e núcleo </w:t>
            </w:r>
            <w:proofErr w:type="spellStart"/>
            <w:proofErr w:type="gramStart"/>
            <w:r>
              <w:rPr>
                <w:rFonts w:ascii="Calibri" w:eastAsia="Calibri" w:hAnsi="Calibri" w:cs="Calibri"/>
                <w:sz w:val="18"/>
              </w:rPr>
              <w:t>absorvente;Revestimento</w:t>
            </w:r>
            <w:proofErr w:type="spellEnd"/>
            <w:proofErr w:type="gramEnd"/>
            <w:r>
              <w:rPr>
                <w:rFonts w:ascii="Calibri" w:eastAsia="Calibri" w:hAnsi="Calibri" w:cs="Calibri"/>
                <w:sz w:val="18"/>
              </w:rPr>
              <w:t xml:space="preserve"> Externo: </w:t>
            </w:r>
            <w:proofErr w:type="spellStart"/>
            <w:r>
              <w:rPr>
                <w:rFonts w:ascii="Calibri" w:eastAsia="Calibri" w:hAnsi="Calibri" w:cs="Calibri"/>
                <w:sz w:val="18"/>
              </w:rPr>
              <w:t>Impermeável;Característica</w:t>
            </w:r>
            <w:proofErr w:type="spellEnd"/>
            <w:r>
              <w:rPr>
                <w:rFonts w:ascii="Calibri" w:eastAsia="Calibri" w:hAnsi="Calibri" w:cs="Calibri"/>
                <w:sz w:val="18"/>
              </w:rPr>
              <w:t xml:space="preserve"> Adicional: P/ Fluxo Intenso / Noturno, Barreira </w:t>
            </w:r>
            <w:proofErr w:type="spellStart"/>
            <w:r>
              <w:rPr>
                <w:rFonts w:ascii="Calibri" w:eastAsia="Calibri" w:hAnsi="Calibri" w:cs="Calibri"/>
                <w:sz w:val="18"/>
              </w:rPr>
              <w:t>Antivazamento</w:t>
            </w:r>
            <w:proofErr w:type="spellEnd"/>
            <w:r>
              <w:rPr>
                <w:rFonts w:ascii="Calibri" w:eastAsia="Calibri" w:hAnsi="Calibri" w:cs="Calibri"/>
                <w:sz w:val="18"/>
              </w:rPr>
              <w:t>.</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20.800</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r w:rsidR="005726CA">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03</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 ADULTO (TAMANHO G)</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Fralda Descartável </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Tipo Fixação: Tiras ajustáveis e reposicionáveis;</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Tamanho: Adulto Grande;</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Material: Tela </w:t>
            </w:r>
            <w:proofErr w:type="spellStart"/>
            <w:r>
              <w:rPr>
                <w:rFonts w:ascii="Calibri" w:eastAsia="Calibri" w:hAnsi="Calibri" w:cs="Calibri"/>
                <w:sz w:val="18"/>
              </w:rPr>
              <w:t>polímerica</w:t>
            </w:r>
            <w:proofErr w:type="spellEnd"/>
            <w:r>
              <w:rPr>
                <w:rFonts w:ascii="Calibri" w:eastAsia="Calibri" w:hAnsi="Calibri" w:cs="Calibri"/>
                <w:sz w:val="18"/>
              </w:rPr>
              <w:t xml:space="preserve"> e núcleo </w:t>
            </w:r>
            <w:proofErr w:type="spellStart"/>
            <w:proofErr w:type="gramStart"/>
            <w:r>
              <w:rPr>
                <w:rFonts w:ascii="Calibri" w:eastAsia="Calibri" w:hAnsi="Calibri" w:cs="Calibri"/>
                <w:sz w:val="18"/>
              </w:rPr>
              <w:t>absorvente;Revestimento</w:t>
            </w:r>
            <w:proofErr w:type="spellEnd"/>
            <w:proofErr w:type="gramEnd"/>
            <w:r>
              <w:rPr>
                <w:rFonts w:ascii="Calibri" w:eastAsia="Calibri" w:hAnsi="Calibri" w:cs="Calibri"/>
                <w:sz w:val="18"/>
              </w:rPr>
              <w:t xml:space="preserve"> Externo: </w:t>
            </w:r>
            <w:proofErr w:type="spellStart"/>
            <w:r>
              <w:rPr>
                <w:rFonts w:ascii="Calibri" w:eastAsia="Calibri" w:hAnsi="Calibri" w:cs="Calibri"/>
                <w:sz w:val="18"/>
              </w:rPr>
              <w:t>Impermeável;Característica</w:t>
            </w:r>
            <w:proofErr w:type="spellEnd"/>
            <w:r>
              <w:rPr>
                <w:rFonts w:ascii="Calibri" w:eastAsia="Calibri" w:hAnsi="Calibri" w:cs="Calibri"/>
                <w:sz w:val="18"/>
              </w:rPr>
              <w:t xml:space="preserve"> Adicional: P/ Fluxo Intenso / Noturno, Barreira </w:t>
            </w:r>
            <w:proofErr w:type="spellStart"/>
            <w:r>
              <w:rPr>
                <w:rFonts w:ascii="Calibri" w:eastAsia="Calibri" w:hAnsi="Calibri" w:cs="Calibri"/>
                <w:sz w:val="18"/>
              </w:rPr>
              <w:t>Antivazamento</w:t>
            </w:r>
            <w:proofErr w:type="spellEnd"/>
            <w:r>
              <w:rPr>
                <w:rFonts w:ascii="Calibri" w:eastAsia="Calibri" w:hAnsi="Calibri" w:cs="Calibri"/>
                <w:sz w:val="18"/>
              </w:rPr>
              <w:t>.</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42.400</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r w:rsidR="005726CA">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04</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 ADULTO (TAMANHO XG)</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Fralda Descartável </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Tipo Fixação: Tiras ajustáveis e </w:t>
            </w:r>
            <w:proofErr w:type="spellStart"/>
            <w:proofErr w:type="gramStart"/>
            <w:r>
              <w:rPr>
                <w:rFonts w:ascii="Calibri" w:eastAsia="Calibri" w:hAnsi="Calibri" w:cs="Calibri"/>
                <w:sz w:val="18"/>
              </w:rPr>
              <w:t>reposicionáveis;Tamanho</w:t>
            </w:r>
            <w:proofErr w:type="spellEnd"/>
            <w:proofErr w:type="gramEnd"/>
            <w:r>
              <w:rPr>
                <w:rFonts w:ascii="Calibri" w:eastAsia="Calibri" w:hAnsi="Calibri" w:cs="Calibri"/>
                <w:sz w:val="18"/>
              </w:rPr>
              <w:t xml:space="preserve">: Adulto Extra Grande XG; Material: Tela </w:t>
            </w:r>
            <w:proofErr w:type="spellStart"/>
            <w:r>
              <w:rPr>
                <w:rFonts w:ascii="Calibri" w:eastAsia="Calibri" w:hAnsi="Calibri" w:cs="Calibri"/>
                <w:sz w:val="18"/>
              </w:rPr>
              <w:t>polímerica</w:t>
            </w:r>
            <w:proofErr w:type="spellEnd"/>
            <w:r>
              <w:rPr>
                <w:rFonts w:ascii="Calibri" w:eastAsia="Calibri" w:hAnsi="Calibri" w:cs="Calibri"/>
                <w:sz w:val="18"/>
              </w:rPr>
              <w:t xml:space="preserve"> e núcleo absorvente;</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Revestimento Externo: </w:t>
            </w:r>
            <w:proofErr w:type="spellStart"/>
            <w:proofErr w:type="gramStart"/>
            <w:r>
              <w:rPr>
                <w:rFonts w:ascii="Calibri" w:eastAsia="Calibri" w:hAnsi="Calibri" w:cs="Calibri"/>
                <w:sz w:val="18"/>
              </w:rPr>
              <w:t>Impermeável,Característica</w:t>
            </w:r>
            <w:proofErr w:type="spellEnd"/>
            <w:proofErr w:type="gramEnd"/>
            <w:r>
              <w:rPr>
                <w:rFonts w:ascii="Calibri" w:eastAsia="Calibri" w:hAnsi="Calibri" w:cs="Calibri"/>
                <w:sz w:val="18"/>
              </w:rPr>
              <w:t xml:space="preserve"> Adicional: P/ Fluxo Intenso / Noturno, Barreira </w:t>
            </w:r>
            <w:proofErr w:type="spellStart"/>
            <w:r>
              <w:rPr>
                <w:rFonts w:ascii="Calibri" w:eastAsia="Calibri" w:hAnsi="Calibri" w:cs="Calibri"/>
                <w:sz w:val="18"/>
              </w:rPr>
              <w:t>Antivazamento</w:t>
            </w:r>
            <w:proofErr w:type="spellEnd"/>
            <w:r>
              <w:rPr>
                <w:rFonts w:ascii="Calibri" w:eastAsia="Calibri" w:hAnsi="Calibri" w:cs="Calibri"/>
                <w:sz w:val="18"/>
              </w:rPr>
              <w:t>.</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32.400</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r w:rsidR="005726CA">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05</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 INFANTIL (TAMANHO P)</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Fralda Descartável </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Tipo Fixação: Tiras ajustáveis e reposicionáveis;</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Tamanho: Infantil Pequeno;</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Material: Tela </w:t>
            </w:r>
            <w:proofErr w:type="spellStart"/>
            <w:r>
              <w:rPr>
                <w:rFonts w:ascii="Calibri" w:eastAsia="Calibri" w:hAnsi="Calibri" w:cs="Calibri"/>
                <w:sz w:val="18"/>
              </w:rPr>
              <w:t>polímerica</w:t>
            </w:r>
            <w:proofErr w:type="spellEnd"/>
            <w:r>
              <w:rPr>
                <w:rFonts w:ascii="Calibri" w:eastAsia="Calibri" w:hAnsi="Calibri" w:cs="Calibri"/>
                <w:sz w:val="18"/>
              </w:rPr>
              <w:t xml:space="preserve"> e núcleo </w:t>
            </w:r>
            <w:proofErr w:type="spellStart"/>
            <w:proofErr w:type="gramStart"/>
            <w:r>
              <w:rPr>
                <w:rFonts w:ascii="Calibri" w:eastAsia="Calibri" w:hAnsi="Calibri" w:cs="Calibri"/>
                <w:sz w:val="18"/>
              </w:rPr>
              <w:t>absorvente;Revestimento</w:t>
            </w:r>
            <w:proofErr w:type="spellEnd"/>
            <w:proofErr w:type="gramEnd"/>
            <w:r>
              <w:rPr>
                <w:rFonts w:ascii="Calibri" w:eastAsia="Calibri" w:hAnsi="Calibri" w:cs="Calibri"/>
                <w:sz w:val="18"/>
              </w:rPr>
              <w:t xml:space="preserve"> Externo: Impermeável;</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Característica Adicional: P/ Fluxo Intenso / Noturno, Barreira </w:t>
            </w:r>
            <w:proofErr w:type="spellStart"/>
            <w:r>
              <w:rPr>
                <w:rFonts w:ascii="Calibri" w:eastAsia="Calibri" w:hAnsi="Calibri" w:cs="Calibri"/>
                <w:sz w:val="18"/>
              </w:rPr>
              <w:t>Antivazamento</w:t>
            </w:r>
            <w:proofErr w:type="spellEnd"/>
            <w:r>
              <w:rPr>
                <w:rFonts w:ascii="Calibri" w:eastAsia="Calibri" w:hAnsi="Calibri" w:cs="Calibri"/>
                <w:sz w:val="18"/>
              </w:rPr>
              <w:t>.</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1.000</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r w:rsidR="005726CA">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lastRenderedPageBreak/>
              <w:t>06</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 INFANTIL (TAMANHO M)</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Fralda Descartável </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Tipo Fixação: Tiras ajustáveis e reposicionáveis;</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Tamanho: Infantil Médio;</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Material: Tela </w:t>
            </w:r>
            <w:proofErr w:type="spellStart"/>
            <w:r>
              <w:rPr>
                <w:rFonts w:ascii="Calibri" w:eastAsia="Calibri" w:hAnsi="Calibri" w:cs="Calibri"/>
                <w:sz w:val="18"/>
              </w:rPr>
              <w:t>polímerica</w:t>
            </w:r>
            <w:proofErr w:type="spellEnd"/>
            <w:r>
              <w:rPr>
                <w:rFonts w:ascii="Calibri" w:eastAsia="Calibri" w:hAnsi="Calibri" w:cs="Calibri"/>
                <w:sz w:val="18"/>
              </w:rPr>
              <w:t xml:space="preserve"> e núcleo </w:t>
            </w:r>
            <w:proofErr w:type="spellStart"/>
            <w:proofErr w:type="gramStart"/>
            <w:r>
              <w:rPr>
                <w:rFonts w:ascii="Calibri" w:eastAsia="Calibri" w:hAnsi="Calibri" w:cs="Calibri"/>
                <w:sz w:val="18"/>
              </w:rPr>
              <w:t>absorvente;Revestimento</w:t>
            </w:r>
            <w:proofErr w:type="spellEnd"/>
            <w:proofErr w:type="gramEnd"/>
            <w:r>
              <w:rPr>
                <w:rFonts w:ascii="Calibri" w:eastAsia="Calibri" w:hAnsi="Calibri" w:cs="Calibri"/>
                <w:sz w:val="18"/>
              </w:rPr>
              <w:t xml:space="preserve"> Externo: Impermeável;</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Característica Adicional: P/ Fluxo Intenso / Noturno, Barreira </w:t>
            </w:r>
            <w:proofErr w:type="spellStart"/>
            <w:r>
              <w:rPr>
                <w:rFonts w:ascii="Calibri" w:eastAsia="Calibri" w:hAnsi="Calibri" w:cs="Calibri"/>
                <w:sz w:val="18"/>
              </w:rPr>
              <w:t>Antivazamento</w:t>
            </w:r>
            <w:proofErr w:type="spellEnd"/>
            <w:r>
              <w:rPr>
                <w:rFonts w:ascii="Calibri" w:eastAsia="Calibri" w:hAnsi="Calibri" w:cs="Calibri"/>
                <w:sz w:val="18"/>
              </w:rPr>
              <w:t>.</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1.000</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r w:rsidR="005726CA">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07</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 INFANTIL (TAMANHO G)</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Fralda Descartável </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Tipo Fixação: Tiras ajustáveis e reposicionáveis;</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Tamanho: Infantil Grande;</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Material: Tela </w:t>
            </w:r>
            <w:proofErr w:type="spellStart"/>
            <w:r>
              <w:rPr>
                <w:rFonts w:ascii="Calibri" w:eastAsia="Calibri" w:hAnsi="Calibri" w:cs="Calibri"/>
                <w:sz w:val="18"/>
              </w:rPr>
              <w:t>polímerica</w:t>
            </w:r>
            <w:proofErr w:type="spellEnd"/>
            <w:r>
              <w:rPr>
                <w:rFonts w:ascii="Calibri" w:eastAsia="Calibri" w:hAnsi="Calibri" w:cs="Calibri"/>
                <w:sz w:val="18"/>
              </w:rPr>
              <w:t xml:space="preserve"> e núcleo </w:t>
            </w:r>
            <w:proofErr w:type="spellStart"/>
            <w:proofErr w:type="gramStart"/>
            <w:r>
              <w:rPr>
                <w:rFonts w:ascii="Calibri" w:eastAsia="Calibri" w:hAnsi="Calibri" w:cs="Calibri"/>
                <w:sz w:val="18"/>
              </w:rPr>
              <w:t>absorvente;Revestimento</w:t>
            </w:r>
            <w:proofErr w:type="spellEnd"/>
            <w:proofErr w:type="gramEnd"/>
            <w:r>
              <w:rPr>
                <w:rFonts w:ascii="Calibri" w:eastAsia="Calibri" w:hAnsi="Calibri" w:cs="Calibri"/>
                <w:sz w:val="18"/>
              </w:rPr>
              <w:t xml:space="preserve"> Externo: Impermeável;</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Característica Adicional: P/ Fluxo Intenso / Noturno, Barreira </w:t>
            </w:r>
            <w:proofErr w:type="spellStart"/>
            <w:r>
              <w:rPr>
                <w:rFonts w:ascii="Calibri" w:eastAsia="Calibri" w:hAnsi="Calibri" w:cs="Calibri"/>
                <w:sz w:val="18"/>
              </w:rPr>
              <w:t>Antivazamento</w:t>
            </w:r>
            <w:proofErr w:type="spellEnd"/>
            <w:r>
              <w:rPr>
                <w:rFonts w:ascii="Calibri" w:eastAsia="Calibri" w:hAnsi="Calibri" w:cs="Calibri"/>
                <w:sz w:val="18"/>
              </w:rPr>
              <w:t>.</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1.000</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r w:rsidR="005726CA">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08</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 INFANTIL (TAMANHO XG)</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Fralda Descartável </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Tipo Fixação: Tiras ajustáveis e reposicionáveis;</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Tamanho: Infantil Extra Grande (XG);</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Material: Tela </w:t>
            </w:r>
            <w:proofErr w:type="spellStart"/>
            <w:r>
              <w:rPr>
                <w:rFonts w:ascii="Calibri" w:eastAsia="Calibri" w:hAnsi="Calibri" w:cs="Calibri"/>
                <w:sz w:val="18"/>
              </w:rPr>
              <w:t>polímerica</w:t>
            </w:r>
            <w:proofErr w:type="spellEnd"/>
            <w:r>
              <w:rPr>
                <w:rFonts w:ascii="Calibri" w:eastAsia="Calibri" w:hAnsi="Calibri" w:cs="Calibri"/>
                <w:sz w:val="18"/>
              </w:rPr>
              <w:t xml:space="preserve"> e núcleo </w:t>
            </w:r>
            <w:proofErr w:type="spellStart"/>
            <w:proofErr w:type="gramStart"/>
            <w:r>
              <w:rPr>
                <w:rFonts w:ascii="Calibri" w:eastAsia="Calibri" w:hAnsi="Calibri" w:cs="Calibri"/>
                <w:sz w:val="18"/>
              </w:rPr>
              <w:t>absorvente;Revestimento</w:t>
            </w:r>
            <w:proofErr w:type="spellEnd"/>
            <w:proofErr w:type="gramEnd"/>
            <w:r>
              <w:rPr>
                <w:rFonts w:ascii="Calibri" w:eastAsia="Calibri" w:hAnsi="Calibri" w:cs="Calibri"/>
                <w:sz w:val="18"/>
              </w:rPr>
              <w:t xml:space="preserve"> Externo: Impermeável;</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Característica Adicional: P/ Fluxo Intenso / Noturno, Barreira </w:t>
            </w:r>
            <w:proofErr w:type="spellStart"/>
            <w:r>
              <w:rPr>
                <w:rFonts w:ascii="Calibri" w:eastAsia="Calibri" w:hAnsi="Calibri" w:cs="Calibri"/>
                <w:sz w:val="18"/>
              </w:rPr>
              <w:t>Antivazamento</w:t>
            </w:r>
            <w:proofErr w:type="spellEnd"/>
            <w:r>
              <w:rPr>
                <w:rFonts w:ascii="Calibri" w:eastAsia="Calibri" w:hAnsi="Calibri" w:cs="Calibri"/>
                <w:sz w:val="18"/>
              </w:rPr>
              <w:t>.</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16.460</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r w:rsidR="005726CA">
        <w:tc>
          <w:tcPr>
            <w:tcW w:w="3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09</w:t>
            </w:r>
          </w:p>
        </w:tc>
        <w:tc>
          <w:tcPr>
            <w:tcW w:w="12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FRALDA DESCARTÁVEL INFANTIL (TAMANHO XXG)</w:t>
            </w:r>
          </w:p>
        </w:tc>
        <w:tc>
          <w:tcPr>
            <w:tcW w:w="18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Fralda Descartável </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Tipo Fixação: Tiras ajustáveis e reposicionáveis;</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Tamanho: Infantil Extra Grande (XXG);</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Material: Tela </w:t>
            </w:r>
            <w:proofErr w:type="spellStart"/>
            <w:r>
              <w:rPr>
                <w:rFonts w:ascii="Calibri" w:eastAsia="Calibri" w:hAnsi="Calibri" w:cs="Calibri"/>
                <w:sz w:val="18"/>
              </w:rPr>
              <w:t>polímerica</w:t>
            </w:r>
            <w:proofErr w:type="spellEnd"/>
            <w:r>
              <w:rPr>
                <w:rFonts w:ascii="Calibri" w:eastAsia="Calibri" w:hAnsi="Calibri" w:cs="Calibri"/>
                <w:sz w:val="18"/>
              </w:rPr>
              <w:t xml:space="preserve"> e núcleo </w:t>
            </w:r>
            <w:proofErr w:type="spellStart"/>
            <w:proofErr w:type="gramStart"/>
            <w:r>
              <w:rPr>
                <w:rFonts w:ascii="Calibri" w:eastAsia="Calibri" w:hAnsi="Calibri" w:cs="Calibri"/>
                <w:sz w:val="18"/>
              </w:rPr>
              <w:t>absorvente;Revestimento</w:t>
            </w:r>
            <w:proofErr w:type="spellEnd"/>
            <w:proofErr w:type="gramEnd"/>
            <w:r>
              <w:rPr>
                <w:rFonts w:ascii="Calibri" w:eastAsia="Calibri" w:hAnsi="Calibri" w:cs="Calibri"/>
                <w:sz w:val="18"/>
              </w:rPr>
              <w:t xml:space="preserve"> Externo: Impermeável;</w:t>
            </w:r>
          </w:p>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 xml:space="preserve">Característica Adicional: P/ Fluxo Intenso / Noturno, Barreira </w:t>
            </w:r>
            <w:proofErr w:type="spellStart"/>
            <w:r>
              <w:rPr>
                <w:rFonts w:ascii="Calibri" w:eastAsia="Calibri" w:hAnsi="Calibri" w:cs="Calibri"/>
                <w:sz w:val="18"/>
              </w:rPr>
              <w:t>Antivazamento</w:t>
            </w:r>
            <w:proofErr w:type="spellEnd"/>
            <w:r>
              <w:rPr>
                <w:rFonts w:ascii="Calibri" w:eastAsia="Calibri" w:hAnsi="Calibri" w:cs="Calibri"/>
                <w:sz w:val="18"/>
              </w:rPr>
              <w:t>.</w:t>
            </w:r>
          </w:p>
        </w:tc>
        <w:tc>
          <w:tcPr>
            <w:tcW w:w="7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7.400</w:t>
            </w:r>
          </w:p>
        </w:tc>
        <w:tc>
          <w:tcPr>
            <w:tcW w:w="650" w:type="pct"/>
            <w:tcBorders>
              <w:top w:val="single" w:sz="4" w:space="0" w:color="auto"/>
              <w:left w:val="single" w:sz="4" w:space="0" w:color="auto"/>
              <w:bottom w:val="single" w:sz="4" w:space="0" w:color="auto"/>
              <w:right w:val="single" w:sz="4" w:space="0" w:color="auto"/>
            </w:tcBorders>
          </w:tcPr>
          <w:p w:rsidR="005726CA" w:rsidRDefault="006930FB">
            <w:pPr>
              <w:widowControl/>
              <w:spacing w:after="160" w:line="256" w:lineRule="auto"/>
              <w:jc w:val="both"/>
              <w:rPr>
                <w:rFonts w:ascii="Calibri" w:eastAsia="Calibri" w:hAnsi="Calibri" w:cs="Calibri"/>
                <w:sz w:val="18"/>
              </w:rPr>
            </w:pPr>
            <w:r>
              <w:rPr>
                <w:rFonts w:ascii="Calibri" w:eastAsia="Calibri" w:hAnsi="Calibri" w:cs="Calibri"/>
                <w:sz w:val="18"/>
              </w:rPr>
              <w:t>UNIDADE</w:t>
            </w:r>
          </w:p>
        </w:tc>
      </w:tr>
    </w:tbl>
    <w:p w:rsidR="005726CA" w:rsidRDefault="005726CA">
      <w:pPr>
        <w:widowControl/>
        <w:tabs>
          <w:tab w:val="left" w:pos="1701"/>
        </w:tabs>
        <w:spacing w:after="120" w:line="360" w:lineRule="auto"/>
        <w:jc w:val="both"/>
        <w:rPr>
          <w:rFonts w:ascii="Calibri" w:eastAsia="Calibri" w:hAnsi="Calibri" w:cs="Calibri"/>
          <w:sz w:val="22"/>
        </w:rPr>
      </w:pPr>
    </w:p>
    <w:p w:rsidR="005726CA" w:rsidRDefault="006930FB">
      <w:pPr>
        <w:widowControl/>
        <w:numPr>
          <w:ilvl w:val="1"/>
          <w:numId w:val="12"/>
        </w:numPr>
        <w:tabs>
          <w:tab w:val="left" w:pos="1701"/>
        </w:tabs>
        <w:spacing w:after="120" w:line="360" w:lineRule="auto"/>
        <w:jc w:val="both"/>
      </w:pPr>
      <w:r>
        <w:rPr>
          <w:color w:val="0D0D0D"/>
          <w:sz w:val="22"/>
          <w:shd w:val="clear" w:color="auto" w:fill="FFFFFF"/>
        </w:rPr>
        <w:lastRenderedPageBreak/>
        <w:t xml:space="preserve"> A aquisição e o fornecimento dos produtos, objeto desta licitação, deverão ser executados de acordo com os parâmetros especificados no Estudo Técnico Preliminar, Termo de Referência, Edital e Instrumento da Contratação.</w:t>
      </w:r>
    </w:p>
    <w:p w:rsidR="005726CA" w:rsidRDefault="006930FB">
      <w:pPr>
        <w:widowControl/>
        <w:numPr>
          <w:ilvl w:val="1"/>
          <w:numId w:val="12"/>
        </w:numPr>
        <w:tabs>
          <w:tab w:val="left" w:pos="1701"/>
        </w:tabs>
        <w:spacing w:after="120" w:line="360" w:lineRule="auto"/>
        <w:jc w:val="both"/>
      </w:pPr>
      <w:r>
        <w:rPr>
          <w:sz w:val="22"/>
        </w:rPr>
        <w:t xml:space="preserve"> Os produtos a serem adquiridos são de qualidade comum, uma vez que apresenta padrões de desempenho e qualidade claramente definidos por meio de especificações usuais no mercado, conforme estabelecido no inciso XIII do art. 6º da Lei 14.133/2021.</w:t>
      </w:r>
    </w:p>
    <w:p w:rsidR="005726CA" w:rsidRDefault="006930FB">
      <w:pPr>
        <w:widowControl/>
        <w:numPr>
          <w:ilvl w:val="1"/>
          <w:numId w:val="12"/>
        </w:numPr>
        <w:spacing w:after="120" w:line="360" w:lineRule="auto"/>
        <w:jc w:val="both"/>
      </w:pPr>
      <w:r>
        <w:rPr>
          <w:color w:val="0D0D0D"/>
          <w:sz w:val="22"/>
          <w:shd w:val="clear" w:color="auto" w:fill="FFFFFF"/>
        </w:rPr>
        <w:t xml:space="preserve"> A vigência do contrato será de 24 (vinte e quatro) meses, a contar da data de sua assinatura, sendo permitida a prorrogação por igual período desde que seja vantajoso para a Administração.</w:t>
      </w:r>
    </w:p>
    <w:p w:rsidR="005726CA" w:rsidRDefault="006930FB">
      <w:pPr>
        <w:widowControl/>
        <w:numPr>
          <w:ilvl w:val="1"/>
          <w:numId w:val="12"/>
        </w:numPr>
        <w:spacing w:after="120" w:line="360" w:lineRule="auto"/>
        <w:jc w:val="both"/>
      </w:pPr>
      <w:r>
        <w:rPr>
          <w:color w:val="0C0C0C"/>
          <w:sz w:val="22"/>
        </w:rPr>
        <w:t>Em caso de prorrogação, é permitida a negociação com o contratado</w:t>
      </w:r>
      <w:r>
        <w:rPr>
          <w:color w:val="0C0C0C"/>
          <w:spacing w:val="-4"/>
          <w:sz w:val="22"/>
        </w:rPr>
        <w:t xml:space="preserve"> </w:t>
      </w:r>
      <w:r>
        <w:rPr>
          <w:color w:val="0C0C0C"/>
          <w:sz w:val="22"/>
        </w:rPr>
        <w:t>ou</w:t>
      </w:r>
      <w:r>
        <w:rPr>
          <w:color w:val="0C0C0C"/>
          <w:spacing w:val="-2"/>
          <w:sz w:val="22"/>
        </w:rPr>
        <w:t xml:space="preserve"> </w:t>
      </w:r>
      <w:r>
        <w:rPr>
          <w:color w:val="0C0C0C"/>
          <w:sz w:val="22"/>
        </w:rPr>
        <w:t>a</w:t>
      </w:r>
      <w:r>
        <w:rPr>
          <w:color w:val="0C0C0C"/>
          <w:spacing w:val="-4"/>
          <w:sz w:val="22"/>
        </w:rPr>
        <w:t xml:space="preserve"> </w:t>
      </w:r>
      <w:r>
        <w:rPr>
          <w:color w:val="0C0C0C"/>
          <w:sz w:val="22"/>
        </w:rPr>
        <w:t>extinção</w:t>
      </w:r>
      <w:r>
        <w:rPr>
          <w:color w:val="0C0C0C"/>
          <w:spacing w:val="-2"/>
          <w:sz w:val="22"/>
        </w:rPr>
        <w:t xml:space="preserve"> </w:t>
      </w:r>
      <w:r>
        <w:rPr>
          <w:color w:val="0C0C0C"/>
          <w:sz w:val="22"/>
        </w:rPr>
        <w:t>contratual</w:t>
      </w:r>
      <w:r>
        <w:rPr>
          <w:color w:val="0C0C0C"/>
          <w:spacing w:val="-4"/>
          <w:sz w:val="22"/>
        </w:rPr>
        <w:t xml:space="preserve"> </w:t>
      </w:r>
      <w:r>
        <w:rPr>
          <w:color w:val="0C0C0C"/>
          <w:sz w:val="22"/>
        </w:rPr>
        <w:t>sem</w:t>
      </w:r>
      <w:r>
        <w:rPr>
          <w:color w:val="0C0C0C"/>
          <w:spacing w:val="-4"/>
          <w:sz w:val="22"/>
        </w:rPr>
        <w:t xml:space="preserve"> </w:t>
      </w:r>
      <w:r>
        <w:rPr>
          <w:color w:val="0C0C0C"/>
          <w:sz w:val="22"/>
        </w:rPr>
        <w:t>ônus</w:t>
      </w:r>
      <w:r>
        <w:rPr>
          <w:color w:val="0C0C0C"/>
          <w:spacing w:val="-2"/>
          <w:sz w:val="22"/>
        </w:rPr>
        <w:t xml:space="preserve"> </w:t>
      </w:r>
      <w:r>
        <w:rPr>
          <w:color w:val="0C0C0C"/>
          <w:sz w:val="22"/>
        </w:rPr>
        <w:t>para</w:t>
      </w:r>
      <w:r>
        <w:rPr>
          <w:color w:val="0C0C0C"/>
          <w:spacing w:val="-2"/>
          <w:sz w:val="22"/>
        </w:rPr>
        <w:t xml:space="preserve"> </w:t>
      </w:r>
      <w:r>
        <w:rPr>
          <w:color w:val="0C0C0C"/>
          <w:sz w:val="22"/>
        </w:rPr>
        <w:t>qualquer</w:t>
      </w:r>
      <w:r>
        <w:rPr>
          <w:color w:val="0C0C0C"/>
          <w:spacing w:val="-1"/>
          <w:sz w:val="22"/>
        </w:rPr>
        <w:t xml:space="preserve"> </w:t>
      </w:r>
      <w:r>
        <w:rPr>
          <w:color w:val="0C0C0C"/>
          <w:sz w:val="22"/>
        </w:rPr>
        <w:t>das</w:t>
      </w:r>
      <w:r>
        <w:rPr>
          <w:color w:val="0C0C0C"/>
          <w:spacing w:val="-2"/>
          <w:sz w:val="22"/>
        </w:rPr>
        <w:t xml:space="preserve"> </w:t>
      </w:r>
      <w:r>
        <w:rPr>
          <w:color w:val="0C0C0C"/>
          <w:sz w:val="22"/>
        </w:rPr>
        <w:t>partes,</w:t>
      </w:r>
      <w:r>
        <w:rPr>
          <w:color w:val="0C0C0C"/>
          <w:spacing w:val="-2"/>
          <w:sz w:val="22"/>
        </w:rPr>
        <w:t xml:space="preserve"> </w:t>
      </w:r>
      <w:r>
        <w:rPr>
          <w:color w:val="0C0C0C"/>
          <w:sz w:val="22"/>
        </w:rPr>
        <w:t>conforme</w:t>
      </w:r>
      <w:r>
        <w:rPr>
          <w:color w:val="0C0C0C"/>
          <w:spacing w:val="-4"/>
          <w:sz w:val="22"/>
        </w:rPr>
        <w:t xml:space="preserve"> </w:t>
      </w:r>
      <w:r>
        <w:rPr>
          <w:color w:val="0C0C0C"/>
          <w:sz w:val="22"/>
        </w:rPr>
        <w:t>previsto</w:t>
      </w:r>
      <w:r>
        <w:rPr>
          <w:color w:val="0C0C0C"/>
          <w:spacing w:val="-4"/>
          <w:sz w:val="22"/>
        </w:rPr>
        <w:t xml:space="preserve"> </w:t>
      </w:r>
      <w:r>
        <w:rPr>
          <w:color w:val="0C0C0C"/>
          <w:sz w:val="22"/>
        </w:rPr>
        <w:t>no</w:t>
      </w:r>
      <w:r>
        <w:rPr>
          <w:color w:val="0C0C0C"/>
          <w:spacing w:val="-4"/>
          <w:sz w:val="22"/>
        </w:rPr>
        <w:t xml:space="preserve"> </w:t>
      </w:r>
      <w:r>
        <w:rPr>
          <w:color w:val="0C0C0C"/>
          <w:sz w:val="22"/>
        </w:rPr>
        <w:t>art. 107 da Lei 14.133/2021</w:t>
      </w: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2"/>
      </w:tblGrid>
      <w:tr w:rsidR="005726CA">
        <w:trPr>
          <w:trHeight w:hRule="exact" w:val="567"/>
        </w:trPr>
        <w:tc>
          <w:tcPr>
            <w:tcW w:w="9030" w:type="dxa"/>
          </w:tcPr>
          <w:p w:rsidR="005726CA" w:rsidRPr="006930FB" w:rsidRDefault="006930FB">
            <w:pPr>
              <w:widowControl/>
              <w:numPr>
                <w:ilvl w:val="0"/>
                <w:numId w:val="6"/>
              </w:numPr>
              <w:spacing w:after="120" w:line="360" w:lineRule="auto"/>
              <w:jc w:val="center"/>
            </w:pPr>
            <w:r w:rsidRPr="006930FB">
              <w:rPr>
                <w:rFonts w:eastAsia="Calibri"/>
                <w:b/>
                <w:sz w:val="22"/>
              </w:rPr>
              <w:t>Fundamentação da Contratação.</w:t>
            </w:r>
          </w:p>
        </w:tc>
      </w:tr>
    </w:tbl>
    <w:p w:rsidR="005726CA" w:rsidRDefault="005726CA">
      <w:pPr>
        <w:widowControl/>
        <w:spacing w:after="120" w:line="360" w:lineRule="auto"/>
        <w:ind w:left="1560"/>
        <w:jc w:val="both"/>
        <w:rPr>
          <w:rFonts w:ascii="Calibri" w:eastAsia="Calibri" w:hAnsi="Calibri" w:cs="Calibri"/>
          <w:sz w:val="22"/>
        </w:rPr>
      </w:pPr>
    </w:p>
    <w:p w:rsidR="005726CA" w:rsidRDefault="006930FB">
      <w:pPr>
        <w:widowControl/>
        <w:numPr>
          <w:ilvl w:val="1"/>
          <w:numId w:val="6"/>
        </w:numPr>
        <w:spacing w:after="120" w:line="360" w:lineRule="auto"/>
        <w:jc w:val="both"/>
      </w:pPr>
      <w:r>
        <w:rPr>
          <w:sz w:val="22"/>
        </w:rPr>
        <w:t xml:space="preserve"> A necessidade de aquisição está fundamentada no </w:t>
      </w:r>
      <w:r>
        <w:rPr>
          <w:b/>
          <w:sz w:val="22"/>
        </w:rPr>
        <w:t>tópico I</w:t>
      </w:r>
      <w:r>
        <w:rPr>
          <w:sz w:val="22"/>
        </w:rPr>
        <w:t xml:space="preserve"> do Estudo Técnico Preliminar,</w:t>
      </w:r>
      <w:r>
        <w:rPr>
          <w:spacing w:val="-8"/>
          <w:sz w:val="22"/>
        </w:rPr>
        <w:t xml:space="preserve"> </w:t>
      </w:r>
      <w:r>
        <w:rPr>
          <w:sz w:val="22"/>
        </w:rPr>
        <w:t>que</w:t>
      </w:r>
      <w:r>
        <w:rPr>
          <w:spacing w:val="-6"/>
          <w:sz w:val="22"/>
        </w:rPr>
        <w:t xml:space="preserve"> </w:t>
      </w:r>
      <w:r>
        <w:rPr>
          <w:sz w:val="22"/>
        </w:rPr>
        <w:t>faz</w:t>
      </w:r>
      <w:r>
        <w:rPr>
          <w:spacing w:val="-7"/>
          <w:sz w:val="22"/>
        </w:rPr>
        <w:t xml:space="preserve"> </w:t>
      </w:r>
      <w:r>
        <w:rPr>
          <w:sz w:val="22"/>
        </w:rPr>
        <w:t>parte</w:t>
      </w:r>
      <w:r>
        <w:rPr>
          <w:spacing w:val="-8"/>
          <w:sz w:val="22"/>
        </w:rPr>
        <w:t xml:space="preserve"> </w:t>
      </w:r>
      <w:r>
        <w:rPr>
          <w:sz w:val="22"/>
        </w:rPr>
        <w:t>integrante</w:t>
      </w:r>
      <w:r>
        <w:rPr>
          <w:spacing w:val="-8"/>
          <w:sz w:val="22"/>
        </w:rPr>
        <w:t xml:space="preserve"> </w:t>
      </w:r>
      <w:r>
        <w:rPr>
          <w:sz w:val="22"/>
        </w:rPr>
        <w:t>deste</w:t>
      </w:r>
      <w:r>
        <w:rPr>
          <w:spacing w:val="-10"/>
          <w:sz w:val="22"/>
        </w:rPr>
        <w:t xml:space="preserve"> </w:t>
      </w:r>
      <w:r>
        <w:rPr>
          <w:sz w:val="22"/>
        </w:rPr>
        <w:t>Termo</w:t>
      </w:r>
      <w:r>
        <w:rPr>
          <w:spacing w:val="-6"/>
          <w:sz w:val="22"/>
        </w:rPr>
        <w:t xml:space="preserve"> </w:t>
      </w:r>
      <w:r>
        <w:rPr>
          <w:sz w:val="22"/>
        </w:rPr>
        <w:t>de</w:t>
      </w:r>
      <w:r>
        <w:rPr>
          <w:spacing w:val="-8"/>
          <w:sz w:val="22"/>
        </w:rPr>
        <w:t xml:space="preserve"> </w:t>
      </w:r>
      <w:r>
        <w:rPr>
          <w:sz w:val="22"/>
        </w:rPr>
        <w:t>Referência,</w:t>
      </w:r>
      <w:r>
        <w:rPr>
          <w:spacing w:val="-8"/>
          <w:sz w:val="22"/>
        </w:rPr>
        <w:t xml:space="preserve"> </w:t>
      </w:r>
      <w:r>
        <w:rPr>
          <w:sz w:val="22"/>
        </w:rPr>
        <w:t>constante</w:t>
      </w:r>
      <w:r>
        <w:rPr>
          <w:spacing w:val="-10"/>
          <w:sz w:val="22"/>
        </w:rPr>
        <w:t xml:space="preserve"> </w:t>
      </w:r>
      <w:r>
        <w:rPr>
          <w:sz w:val="22"/>
        </w:rPr>
        <w:t>em seu</w:t>
      </w:r>
      <w:r>
        <w:rPr>
          <w:spacing w:val="-5"/>
          <w:sz w:val="22"/>
        </w:rPr>
        <w:t xml:space="preserve"> </w:t>
      </w:r>
      <w:r>
        <w:rPr>
          <w:sz w:val="22"/>
        </w:rPr>
        <w:t>Anexo</w:t>
      </w:r>
      <w:r>
        <w:rPr>
          <w:spacing w:val="-7"/>
          <w:sz w:val="22"/>
        </w:rPr>
        <w:t xml:space="preserve"> </w:t>
      </w:r>
      <w:r>
        <w:rPr>
          <w:sz w:val="22"/>
        </w:rPr>
        <w:t>I.</w:t>
      </w:r>
    </w:p>
    <w:tbl>
      <w:tblPr>
        <w:tblW w:w="8820"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0"/>
      </w:tblGrid>
      <w:tr w:rsidR="005726CA">
        <w:trPr>
          <w:trHeight w:hRule="exact" w:val="567"/>
        </w:trPr>
        <w:tc>
          <w:tcPr>
            <w:tcW w:w="8790" w:type="dxa"/>
          </w:tcPr>
          <w:p w:rsidR="005726CA" w:rsidRPr="006930FB" w:rsidRDefault="006930FB">
            <w:pPr>
              <w:widowControl/>
              <w:numPr>
                <w:ilvl w:val="0"/>
                <w:numId w:val="6"/>
              </w:numPr>
              <w:spacing w:after="120" w:line="360" w:lineRule="auto"/>
              <w:jc w:val="center"/>
            </w:pPr>
            <w:r w:rsidRPr="006930FB">
              <w:rPr>
                <w:rFonts w:eastAsia="Calibri"/>
                <w:b/>
                <w:sz w:val="22"/>
              </w:rPr>
              <w:t>Descrição da Solução.</w:t>
            </w:r>
          </w:p>
        </w:tc>
      </w:tr>
    </w:tbl>
    <w:p w:rsidR="005726CA" w:rsidRDefault="005726CA">
      <w:pPr>
        <w:widowControl/>
        <w:spacing w:after="120" w:line="360" w:lineRule="auto"/>
        <w:jc w:val="both"/>
        <w:rPr>
          <w:rFonts w:ascii="Calibri" w:eastAsia="Calibri" w:hAnsi="Calibri" w:cs="Calibri"/>
          <w:sz w:val="22"/>
        </w:rPr>
      </w:pPr>
      <w:bookmarkStart w:id="55" w:name="_Hlk163554209"/>
      <w:bookmarkEnd w:id="55"/>
    </w:p>
    <w:p w:rsidR="005726CA" w:rsidRDefault="006930FB">
      <w:pPr>
        <w:widowControl/>
        <w:spacing w:after="120" w:line="360" w:lineRule="auto"/>
        <w:ind w:firstLine="708"/>
        <w:jc w:val="both"/>
        <w:rPr>
          <w:spacing w:val="-2"/>
          <w:sz w:val="22"/>
        </w:rPr>
      </w:pPr>
      <w:r>
        <w:rPr>
          <w:b/>
          <w:sz w:val="22"/>
        </w:rPr>
        <w:t xml:space="preserve"> 3.1. </w:t>
      </w:r>
      <w:r>
        <w:rPr>
          <w:sz w:val="22"/>
        </w:rPr>
        <w:t xml:space="preserve"> A descrição da solução pretendida para a efetivação da contratação em pauta consta no </w:t>
      </w:r>
      <w:r>
        <w:rPr>
          <w:b/>
          <w:sz w:val="22"/>
        </w:rPr>
        <w:t>tópico VII</w:t>
      </w:r>
      <w:r>
        <w:rPr>
          <w:sz w:val="22"/>
        </w:rPr>
        <w:t xml:space="preserve"> do Estudo Técnico Preliminar </w:t>
      </w:r>
      <w:proofErr w:type="gramStart"/>
      <w:r>
        <w:rPr>
          <w:sz w:val="22"/>
        </w:rPr>
        <w:t>que  faz</w:t>
      </w:r>
      <w:proofErr w:type="gramEnd"/>
      <w:r>
        <w:rPr>
          <w:sz w:val="22"/>
        </w:rPr>
        <w:t xml:space="preserve"> parte integrante deste Termo de Referência, em seu anexo I</w:t>
      </w:r>
      <w:r>
        <w:rPr>
          <w:spacing w:val="-2"/>
          <w:sz w:val="22"/>
        </w:rPr>
        <w:t>.</w:t>
      </w: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2"/>
      </w:tblGrid>
      <w:tr w:rsidR="005726CA" w:rsidRPr="006930FB">
        <w:trPr>
          <w:trHeight w:hRule="exact" w:val="567"/>
        </w:trPr>
        <w:tc>
          <w:tcPr>
            <w:tcW w:w="9030" w:type="dxa"/>
          </w:tcPr>
          <w:p w:rsidR="005726CA" w:rsidRPr="006930FB" w:rsidRDefault="006930FB">
            <w:pPr>
              <w:widowControl/>
              <w:spacing w:after="120" w:line="360" w:lineRule="auto"/>
              <w:jc w:val="center"/>
              <w:rPr>
                <w:rFonts w:eastAsia="Calibri"/>
                <w:b/>
                <w:sz w:val="22"/>
              </w:rPr>
            </w:pPr>
            <w:r w:rsidRPr="006930FB">
              <w:rPr>
                <w:rFonts w:eastAsia="Calibri"/>
                <w:b/>
                <w:sz w:val="22"/>
              </w:rPr>
              <w:t>4. Requisitos da Contratação.</w:t>
            </w:r>
          </w:p>
        </w:tc>
      </w:tr>
    </w:tbl>
    <w:p w:rsidR="005726CA" w:rsidRDefault="005726CA">
      <w:pPr>
        <w:widowControl/>
        <w:spacing w:after="120" w:line="360" w:lineRule="auto"/>
        <w:ind w:left="1701" w:firstLine="851"/>
        <w:jc w:val="both"/>
        <w:rPr>
          <w:rFonts w:ascii="Calibri" w:eastAsia="Calibri" w:hAnsi="Calibri" w:cs="Calibri"/>
          <w:b/>
          <w:sz w:val="22"/>
        </w:rPr>
      </w:pPr>
    </w:p>
    <w:p w:rsidR="005726CA" w:rsidRDefault="006930FB">
      <w:pPr>
        <w:widowControl/>
        <w:numPr>
          <w:ilvl w:val="1"/>
          <w:numId w:val="11"/>
        </w:numPr>
        <w:spacing w:after="120" w:line="360" w:lineRule="auto"/>
      </w:pPr>
      <w:r>
        <w:rPr>
          <w:sz w:val="22"/>
        </w:rPr>
        <w:t xml:space="preserve">Os requisitos para contratação do serviço se faz </w:t>
      </w:r>
      <w:proofErr w:type="gramStart"/>
      <w:r>
        <w:rPr>
          <w:sz w:val="22"/>
        </w:rPr>
        <w:t>constante  no</w:t>
      </w:r>
      <w:proofErr w:type="gramEnd"/>
      <w:r>
        <w:rPr>
          <w:sz w:val="22"/>
        </w:rPr>
        <w:t xml:space="preserve"> </w:t>
      </w:r>
      <w:r>
        <w:rPr>
          <w:b/>
          <w:sz w:val="22"/>
        </w:rPr>
        <w:t>tópico III</w:t>
      </w:r>
      <w:r>
        <w:rPr>
          <w:sz w:val="22"/>
        </w:rPr>
        <w:t xml:space="preserve">  do Estudo Técnico Preliminar que faz parte integrante deste Termo de Referência em seu anexo I.</w:t>
      </w:r>
    </w:p>
    <w:tbl>
      <w:tblPr>
        <w:tblW w:w="8809"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9"/>
      </w:tblGrid>
      <w:tr w:rsidR="005726CA" w:rsidRPr="006930FB">
        <w:trPr>
          <w:trHeight w:hRule="exact" w:val="567"/>
        </w:trPr>
        <w:tc>
          <w:tcPr>
            <w:tcW w:w="8760" w:type="dxa"/>
          </w:tcPr>
          <w:p w:rsidR="005726CA" w:rsidRPr="006930FB" w:rsidRDefault="006930FB">
            <w:pPr>
              <w:widowControl/>
              <w:numPr>
                <w:ilvl w:val="0"/>
                <w:numId w:val="11"/>
              </w:numPr>
              <w:spacing w:after="120" w:line="360" w:lineRule="auto"/>
              <w:jc w:val="center"/>
            </w:pPr>
            <w:r w:rsidRPr="006930FB">
              <w:rPr>
                <w:rFonts w:eastAsia="Calibri"/>
                <w:b/>
                <w:sz w:val="22"/>
              </w:rPr>
              <w:t>Da execução do objeto.</w:t>
            </w:r>
          </w:p>
        </w:tc>
      </w:tr>
    </w:tbl>
    <w:p w:rsidR="005726CA" w:rsidRDefault="005726CA">
      <w:pPr>
        <w:widowControl/>
        <w:spacing w:after="120" w:line="360" w:lineRule="auto"/>
        <w:ind w:left="1701"/>
        <w:jc w:val="both"/>
        <w:rPr>
          <w:rFonts w:ascii="Calibri" w:eastAsia="Calibri" w:hAnsi="Calibri" w:cs="Calibri"/>
          <w:sz w:val="22"/>
        </w:rPr>
      </w:pPr>
    </w:p>
    <w:p w:rsidR="005726CA" w:rsidRDefault="006930FB">
      <w:pPr>
        <w:widowControl/>
        <w:numPr>
          <w:ilvl w:val="1"/>
          <w:numId w:val="11"/>
        </w:numPr>
        <w:spacing w:after="120" w:line="360" w:lineRule="auto"/>
        <w:jc w:val="both"/>
      </w:pPr>
      <w:r>
        <w:rPr>
          <w:sz w:val="22"/>
        </w:rPr>
        <w:lastRenderedPageBreak/>
        <w:t>O setor responsável encaminhará o pedido ao fornecedor de acordo com a previsão de consumo e agendará a data para realização das entregas.</w:t>
      </w:r>
    </w:p>
    <w:p w:rsidR="005726CA" w:rsidRDefault="006930FB">
      <w:pPr>
        <w:widowControl/>
        <w:numPr>
          <w:ilvl w:val="1"/>
          <w:numId w:val="11"/>
        </w:numPr>
        <w:spacing w:after="120" w:line="360" w:lineRule="auto"/>
        <w:jc w:val="both"/>
      </w:pPr>
      <w:r>
        <w:rPr>
          <w:sz w:val="22"/>
        </w:rPr>
        <w:t>O prazo de entrega dos itens é de 5 (cinco) dias úteis, contados do recebimento do pedido de compra pela contratada</w:t>
      </w:r>
    </w:p>
    <w:p w:rsidR="005726CA" w:rsidRDefault="006930FB">
      <w:pPr>
        <w:widowControl/>
        <w:numPr>
          <w:ilvl w:val="1"/>
          <w:numId w:val="11"/>
        </w:numPr>
        <w:spacing w:after="120" w:line="360" w:lineRule="auto"/>
        <w:jc w:val="both"/>
      </w:pPr>
      <w:r>
        <w:rPr>
          <w:sz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5726CA" w:rsidRDefault="006930FB">
      <w:pPr>
        <w:widowControl/>
        <w:numPr>
          <w:ilvl w:val="1"/>
          <w:numId w:val="11"/>
        </w:numPr>
        <w:spacing w:after="120" w:line="360" w:lineRule="auto"/>
        <w:jc w:val="both"/>
      </w:pPr>
      <w:r>
        <w:rPr>
          <w:sz w:val="22"/>
        </w:rPr>
        <w:t>Os produtos a serem entregues deverão estar acondicionados em embalagens adequadas à proteção e a integridade dos produtos.</w:t>
      </w:r>
    </w:p>
    <w:p w:rsidR="005726CA" w:rsidRDefault="006930FB">
      <w:pPr>
        <w:widowControl/>
        <w:numPr>
          <w:ilvl w:val="1"/>
          <w:numId w:val="11"/>
        </w:numPr>
        <w:spacing w:after="120" w:line="360" w:lineRule="auto"/>
        <w:jc w:val="both"/>
      </w:pPr>
      <w:r>
        <w:rPr>
          <w:sz w:val="22"/>
        </w:rPr>
        <w:t>Produtos fora das especificações técnicas ou em desacordo com as exigências contratuais serão considerados inaceitáveis e deverão ser substituídos pela contratada, no</w:t>
      </w:r>
      <w:r>
        <w:rPr>
          <w:b/>
          <w:sz w:val="22"/>
        </w:rPr>
        <w:t xml:space="preserve"> prazo máximo de 02 (dois) dias úteis contados do recebimento da notificação, sem ônus adicional </w:t>
      </w:r>
      <w:r>
        <w:rPr>
          <w:sz w:val="22"/>
        </w:rPr>
        <w:t>para a Administração</w:t>
      </w:r>
    </w:p>
    <w:p w:rsidR="005726CA" w:rsidRDefault="006930FB">
      <w:pPr>
        <w:widowControl/>
        <w:numPr>
          <w:ilvl w:val="1"/>
          <w:numId w:val="11"/>
        </w:numPr>
        <w:spacing w:after="120" w:line="360" w:lineRule="auto"/>
        <w:jc w:val="both"/>
      </w:pPr>
      <w:r>
        <w:rPr>
          <w:sz w:val="22"/>
        </w:rPr>
        <w:t xml:space="preserve">As entregas deverão ser realizadas no ESF CENTRO: RUA JOSÉ INACIO RIBEIRO, 817, Centro, </w:t>
      </w:r>
      <w:proofErr w:type="spellStart"/>
      <w:r>
        <w:rPr>
          <w:sz w:val="22"/>
        </w:rPr>
        <w:t>Taguaí</w:t>
      </w:r>
      <w:proofErr w:type="spellEnd"/>
      <w:r>
        <w:rPr>
          <w:sz w:val="22"/>
        </w:rPr>
        <w:t>/Sp.</w:t>
      </w:r>
    </w:p>
    <w:p w:rsidR="005726CA" w:rsidRDefault="006930FB">
      <w:pPr>
        <w:widowControl/>
        <w:numPr>
          <w:ilvl w:val="1"/>
          <w:numId w:val="11"/>
        </w:numPr>
        <w:spacing w:after="120" w:line="360" w:lineRule="auto"/>
        <w:jc w:val="both"/>
      </w:pPr>
      <w:r>
        <w:rPr>
          <w:sz w:val="22"/>
        </w:rPr>
        <w:t>O ponto de entrega elencado na cláusula 5.6, está sujeito a alteração ou incorporação de novos.</w:t>
      </w:r>
    </w:p>
    <w:p w:rsidR="005726CA" w:rsidRDefault="006930FB">
      <w:pPr>
        <w:widowControl/>
        <w:numPr>
          <w:ilvl w:val="1"/>
          <w:numId w:val="11"/>
        </w:numPr>
        <w:spacing w:after="120" w:line="360" w:lineRule="auto"/>
        <w:jc w:val="both"/>
      </w:pPr>
      <w:r>
        <w:rPr>
          <w:sz w:val="22"/>
        </w:rPr>
        <w:t>As despesas com transportes, fretes, bem como qualquer outra relacionada à entrega do produto, será de total responsabilidade do fornecedor.</w:t>
      </w:r>
    </w:p>
    <w:p w:rsidR="005726CA" w:rsidRDefault="006930FB">
      <w:pPr>
        <w:widowControl/>
        <w:numPr>
          <w:ilvl w:val="1"/>
          <w:numId w:val="11"/>
        </w:numPr>
        <w:spacing w:after="120" w:line="360" w:lineRule="auto"/>
        <w:jc w:val="both"/>
      </w:pPr>
      <w:r>
        <w:rPr>
          <w:sz w:val="22"/>
        </w:rPr>
        <w:t xml:space="preserve">Quanto à forma de recebimento e aos critérios de aceitação dos produtos, devem-se atentar ao seguinte: </w:t>
      </w:r>
    </w:p>
    <w:p w:rsidR="005726CA" w:rsidRDefault="006930FB">
      <w:pPr>
        <w:widowControl/>
        <w:numPr>
          <w:ilvl w:val="2"/>
          <w:numId w:val="11"/>
        </w:numPr>
        <w:spacing w:after="120" w:line="360" w:lineRule="auto"/>
        <w:jc w:val="both"/>
      </w:pPr>
      <w:r>
        <w:rPr>
          <w:sz w:val="22"/>
        </w:rPr>
        <w:t>O recebimento dos produtos será realizado na forma do inciso II do art. 140 da Lei nº. 14.133/2021, que compreende:</w:t>
      </w:r>
    </w:p>
    <w:p w:rsidR="005726CA" w:rsidRDefault="006930FB">
      <w:pPr>
        <w:widowControl/>
        <w:numPr>
          <w:ilvl w:val="2"/>
          <w:numId w:val="11"/>
        </w:numPr>
        <w:spacing w:after="120" w:line="360" w:lineRule="auto"/>
        <w:jc w:val="both"/>
      </w:pPr>
      <w:r>
        <w:rPr>
          <w:sz w:val="22"/>
        </w:rPr>
        <w:t>Provisoriamente, de forma sumária, pelo responsável por seu acompanhamento e fiscalização, mediante apresentação de nota fiscal, com verificação posterior da conformidade dos produtos com as exigências contratuais.</w:t>
      </w:r>
    </w:p>
    <w:p w:rsidR="005726CA" w:rsidRDefault="006930FB">
      <w:pPr>
        <w:widowControl/>
        <w:numPr>
          <w:ilvl w:val="2"/>
          <w:numId w:val="11"/>
        </w:numPr>
        <w:spacing w:after="120" w:line="360" w:lineRule="auto"/>
        <w:jc w:val="both"/>
      </w:pPr>
      <w:r>
        <w:rPr>
          <w:sz w:val="22"/>
        </w:rPr>
        <w:t xml:space="preserve">Definitivamente, por servidor ou comissão designada pela autoridade competente, mediante apresentação de nota fiscal que comprove o atendimento às exigências </w:t>
      </w:r>
      <w:proofErr w:type="spellStart"/>
      <w:r>
        <w:rPr>
          <w:sz w:val="22"/>
        </w:rPr>
        <w:t>editalícias</w:t>
      </w:r>
      <w:proofErr w:type="spellEnd"/>
      <w:r>
        <w:rPr>
          <w:sz w:val="22"/>
        </w:rPr>
        <w:t>, conforme disposto neste Termo de Referência.</w:t>
      </w:r>
    </w:p>
    <w:p w:rsidR="005726CA" w:rsidRDefault="006930FB">
      <w:pPr>
        <w:widowControl/>
        <w:numPr>
          <w:ilvl w:val="2"/>
          <w:numId w:val="11"/>
        </w:numPr>
        <w:spacing w:after="120" w:line="360" w:lineRule="auto"/>
        <w:jc w:val="both"/>
      </w:pPr>
      <w:r>
        <w:rPr>
          <w:sz w:val="22"/>
        </w:rPr>
        <w:lastRenderedPageBreak/>
        <w:t>As notas fiscais emitidas, de que trata os itens 5.9</w:t>
      </w:r>
      <w:r>
        <w:rPr>
          <w:rFonts w:ascii="Calibri" w:eastAsia="Calibri" w:hAnsi="Calibri" w:cs="Calibri"/>
          <w:sz w:val="22"/>
        </w:rPr>
        <w:t>.</w:t>
      </w:r>
      <w:r>
        <w:rPr>
          <w:sz w:val="22"/>
        </w:rPr>
        <w:t xml:space="preserve">2 e 5.9.3 deverão ser entregues ao departamento de compras, pelo fiscal do contrato após a conferência dos produtos entregues. </w:t>
      </w:r>
    </w:p>
    <w:p w:rsidR="005726CA" w:rsidRDefault="006930FB">
      <w:pPr>
        <w:widowControl/>
        <w:numPr>
          <w:ilvl w:val="2"/>
          <w:numId w:val="11"/>
        </w:numPr>
        <w:spacing w:after="120" w:line="360" w:lineRule="auto"/>
        <w:jc w:val="both"/>
      </w:pPr>
      <w:r>
        <w:rPr>
          <w:sz w:val="22"/>
        </w:rPr>
        <w:t xml:space="preserve">Os produtos a serem entregues e especificados na cláusula 1.2. </w:t>
      </w:r>
      <w:proofErr w:type="gramStart"/>
      <w:r>
        <w:rPr>
          <w:sz w:val="22"/>
        </w:rPr>
        <w:t>deste</w:t>
      </w:r>
      <w:proofErr w:type="gramEnd"/>
      <w:r>
        <w:rPr>
          <w:sz w:val="22"/>
        </w:rPr>
        <w:t xml:space="preserve"> Termo de Referência, deverão estar em perfeitas condições de utilização.</w:t>
      </w:r>
    </w:p>
    <w:p w:rsidR="005726CA" w:rsidRDefault="006930FB">
      <w:pPr>
        <w:widowControl/>
        <w:numPr>
          <w:ilvl w:val="2"/>
          <w:numId w:val="11"/>
        </w:numPr>
        <w:spacing w:after="120" w:line="360" w:lineRule="auto"/>
        <w:jc w:val="both"/>
      </w:pPr>
      <w:r>
        <w:rPr>
          <w:sz w:val="22"/>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rsidR="005726CA" w:rsidRDefault="006930FB">
      <w:pPr>
        <w:widowControl/>
        <w:numPr>
          <w:ilvl w:val="2"/>
          <w:numId w:val="11"/>
        </w:numPr>
        <w:spacing w:after="120" w:line="360" w:lineRule="auto"/>
        <w:jc w:val="both"/>
      </w:pPr>
      <w:r>
        <w:rPr>
          <w:sz w:val="22"/>
        </w:rPr>
        <w:t>Independentemente da aceitação, o fornecedor garantirá a qualidade dos produtos entregues e estará obrigada a substituir aqueles que se apresentarem em desacordo com o estabelecido pela Administração Pública, no prazo descrito na cláusula 5.5 deste Termo de Referência, contados da notificação emitida pelo setor responsável.</w:t>
      </w:r>
    </w:p>
    <w:p w:rsidR="005726CA" w:rsidRDefault="006930FB">
      <w:pPr>
        <w:widowControl/>
        <w:numPr>
          <w:ilvl w:val="1"/>
          <w:numId w:val="11"/>
        </w:numPr>
        <w:spacing w:after="120" w:line="360" w:lineRule="auto"/>
        <w:jc w:val="both"/>
      </w:pPr>
      <w:r>
        <w:rPr>
          <w:sz w:val="22"/>
        </w:rPr>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não apenas a entrega inicial, mas também a manutenção e o suporte contínuos ao longo do ciclo de vida do produto.</w:t>
      </w:r>
    </w:p>
    <w:p w:rsidR="005726CA" w:rsidRDefault="006930FB">
      <w:pPr>
        <w:widowControl/>
        <w:numPr>
          <w:ilvl w:val="1"/>
          <w:numId w:val="11"/>
        </w:numPr>
        <w:spacing w:after="120" w:line="360" w:lineRule="auto"/>
        <w:jc w:val="both"/>
      </w:pPr>
      <w:r>
        <w:rPr>
          <w:sz w:val="22"/>
        </w:rPr>
        <w:t xml:space="preserve"> Não serão aceitos produtos cuja condições de integridade não estejam satisfatórias.</w:t>
      </w:r>
    </w:p>
    <w:p w:rsidR="005726CA" w:rsidRDefault="005726CA">
      <w:pPr>
        <w:widowControl/>
        <w:spacing w:after="120" w:line="360" w:lineRule="auto"/>
        <w:ind w:left="2564"/>
        <w:jc w:val="both"/>
        <w:rPr>
          <w:rFonts w:ascii="Calibri" w:eastAsia="Calibri" w:hAnsi="Calibri" w:cs="Calibri"/>
          <w:color w:val="FF0000"/>
          <w:sz w:val="22"/>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2"/>
      </w:tblGrid>
      <w:tr w:rsidR="005726CA" w:rsidRPr="006930FB">
        <w:trPr>
          <w:trHeight w:hRule="exact" w:val="567"/>
        </w:trPr>
        <w:tc>
          <w:tcPr>
            <w:tcW w:w="9030" w:type="dxa"/>
          </w:tcPr>
          <w:p w:rsidR="005726CA" w:rsidRPr="006930FB" w:rsidRDefault="006930FB">
            <w:pPr>
              <w:widowControl/>
              <w:numPr>
                <w:ilvl w:val="0"/>
                <w:numId w:val="11"/>
              </w:numPr>
              <w:spacing w:after="120" w:line="360" w:lineRule="auto"/>
              <w:jc w:val="center"/>
            </w:pPr>
            <w:r w:rsidRPr="006930FB">
              <w:rPr>
                <w:rFonts w:eastAsia="Calibri"/>
                <w:b/>
                <w:sz w:val="22"/>
              </w:rPr>
              <w:t>Gestão do Contrato</w:t>
            </w:r>
          </w:p>
        </w:tc>
      </w:tr>
    </w:tbl>
    <w:p w:rsidR="005726CA" w:rsidRDefault="005726CA">
      <w:pPr>
        <w:widowControl/>
        <w:spacing w:after="120" w:line="360" w:lineRule="auto"/>
        <w:ind w:left="1701"/>
        <w:jc w:val="both"/>
        <w:rPr>
          <w:rFonts w:ascii="Calibri" w:eastAsia="Calibri" w:hAnsi="Calibri" w:cs="Calibri"/>
          <w:sz w:val="22"/>
        </w:rPr>
      </w:pPr>
    </w:p>
    <w:p w:rsidR="005726CA" w:rsidRPr="006930FB" w:rsidRDefault="006930FB">
      <w:pPr>
        <w:widowControl/>
        <w:numPr>
          <w:ilvl w:val="1"/>
          <w:numId w:val="11"/>
        </w:numPr>
        <w:spacing w:after="120" w:line="360" w:lineRule="auto"/>
        <w:jc w:val="both"/>
        <w:rPr>
          <w:sz w:val="22"/>
          <w:szCs w:val="22"/>
        </w:rPr>
      </w:pPr>
      <w:r>
        <w:rPr>
          <w:sz w:val="22"/>
        </w:rPr>
        <w:t xml:space="preserve"> </w:t>
      </w:r>
      <w:r w:rsidRPr="006930FB">
        <w:rPr>
          <w:sz w:val="22"/>
          <w:szCs w:val="22"/>
        </w:rPr>
        <w:t>O</w:t>
      </w:r>
      <w:r w:rsidRPr="006930FB">
        <w:rPr>
          <w:spacing w:val="-2"/>
          <w:sz w:val="22"/>
          <w:szCs w:val="22"/>
        </w:rPr>
        <w:t xml:space="preserve"> </w:t>
      </w:r>
      <w:r w:rsidRPr="006930FB">
        <w:rPr>
          <w:sz w:val="22"/>
          <w:szCs w:val="22"/>
        </w:rPr>
        <w:t>contrato</w:t>
      </w:r>
      <w:r w:rsidRPr="006930FB">
        <w:rPr>
          <w:spacing w:val="-1"/>
          <w:sz w:val="22"/>
          <w:szCs w:val="22"/>
        </w:rPr>
        <w:t xml:space="preserve"> </w:t>
      </w:r>
      <w:r w:rsidRPr="006930FB">
        <w:rPr>
          <w:sz w:val="22"/>
          <w:szCs w:val="22"/>
        </w:rPr>
        <w:t>deverá</w:t>
      </w:r>
      <w:r w:rsidRPr="006930FB">
        <w:rPr>
          <w:spacing w:val="-2"/>
          <w:sz w:val="22"/>
          <w:szCs w:val="22"/>
        </w:rPr>
        <w:t xml:space="preserve"> </w:t>
      </w:r>
      <w:r w:rsidRPr="006930FB">
        <w:rPr>
          <w:sz w:val="22"/>
          <w:szCs w:val="22"/>
        </w:rPr>
        <w:t>ser</w:t>
      </w:r>
      <w:r w:rsidRPr="006930FB">
        <w:rPr>
          <w:spacing w:val="-2"/>
          <w:sz w:val="22"/>
          <w:szCs w:val="22"/>
        </w:rPr>
        <w:t xml:space="preserve"> </w:t>
      </w:r>
      <w:r w:rsidRPr="006930FB">
        <w:rPr>
          <w:sz w:val="22"/>
          <w:szCs w:val="22"/>
        </w:rPr>
        <w:t>executado</w:t>
      </w:r>
      <w:r w:rsidRPr="006930FB">
        <w:rPr>
          <w:spacing w:val="-1"/>
          <w:sz w:val="22"/>
          <w:szCs w:val="22"/>
        </w:rPr>
        <w:t xml:space="preserve"> </w:t>
      </w:r>
      <w:r w:rsidRPr="006930FB">
        <w:rPr>
          <w:sz w:val="22"/>
          <w:szCs w:val="22"/>
        </w:rPr>
        <w:t>fielmente</w:t>
      </w:r>
      <w:r w:rsidRPr="006930FB">
        <w:rPr>
          <w:spacing w:val="-4"/>
          <w:sz w:val="22"/>
          <w:szCs w:val="22"/>
        </w:rPr>
        <w:t xml:space="preserve"> </w:t>
      </w:r>
      <w:r w:rsidRPr="006930FB">
        <w:rPr>
          <w:sz w:val="22"/>
          <w:szCs w:val="22"/>
        </w:rPr>
        <w:t>pelas</w:t>
      </w:r>
      <w:r w:rsidRPr="006930FB">
        <w:rPr>
          <w:spacing w:val="-2"/>
          <w:sz w:val="22"/>
          <w:szCs w:val="22"/>
        </w:rPr>
        <w:t xml:space="preserve"> </w:t>
      </w:r>
      <w:r w:rsidRPr="006930FB">
        <w:rPr>
          <w:sz w:val="22"/>
          <w:szCs w:val="22"/>
        </w:rPr>
        <w:t>partes,</w:t>
      </w:r>
      <w:r w:rsidRPr="006930FB">
        <w:rPr>
          <w:spacing w:val="-2"/>
          <w:sz w:val="22"/>
          <w:szCs w:val="22"/>
        </w:rPr>
        <w:t xml:space="preserve"> </w:t>
      </w:r>
      <w:r w:rsidRPr="006930FB">
        <w:rPr>
          <w:sz w:val="22"/>
          <w:szCs w:val="22"/>
        </w:rPr>
        <w:t>de</w:t>
      </w:r>
      <w:r w:rsidRPr="006930FB">
        <w:rPr>
          <w:spacing w:val="-2"/>
          <w:sz w:val="22"/>
          <w:szCs w:val="22"/>
        </w:rPr>
        <w:t xml:space="preserve"> </w:t>
      </w:r>
      <w:r w:rsidRPr="006930FB">
        <w:rPr>
          <w:sz w:val="22"/>
          <w:szCs w:val="22"/>
        </w:rPr>
        <w:t>acordo</w:t>
      </w:r>
      <w:r w:rsidRPr="006930FB">
        <w:rPr>
          <w:spacing w:val="-1"/>
          <w:sz w:val="22"/>
          <w:szCs w:val="22"/>
        </w:rPr>
        <w:t xml:space="preserve"> </w:t>
      </w:r>
      <w:r w:rsidRPr="006930FB">
        <w:rPr>
          <w:sz w:val="22"/>
          <w:szCs w:val="22"/>
        </w:rPr>
        <w:t>com</w:t>
      </w:r>
      <w:r w:rsidRPr="006930FB">
        <w:rPr>
          <w:spacing w:val="-4"/>
          <w:sz w:val="22"/>
          <w:szCs w:val="22"/>
        </w:rPr>
        <w:t xml:space="preserve"> </w:t>
      </w:r>
      <w:r w:rsidRPr="006930FB">
        <w:rPr>
          <w:sz w:val="22"/>
          <w:szCs w:val="22"/>
        </w:rPr>
        <w:t>as cláusulas avençadas e as normas da Lei nº 14.133, de 2021, onde cada parte será responsável pelo seu cumprimento ou pelas consequências de sua omissão total ou parcial.</w:t>
      </w:r>
    </w:p>
    <w:p w:rsidR="005726CA" w:rsidRPr="006930FB" w:rsidRDefault="006930FB">
      <w:pPr>
        <w:widowControl/>
        <w:numPr>
          <w:ilvl w:val="1"/>
          <w:numId w:val="11"/>
        </w:numPr>
        <w:spacing w:after="120" w:line="360" w:lineRule="auto"/>
        <w:jc w:val="both"/>
        <w:rPr>
          <w:sz w:val="22"/>
          <w:szCs w:val="22"/>
        </w:rPr>
      </w:pPr>
      <w:r w:rsidRPr="006930FB">
        <w:rPr>
          <w:sz w:val="22"/>
          <w:szCs w:val="22"/>
        </w:rPr>
        <w:t xml:space="preserve"> As comunicações entre a contratante e o fornecedor deverão ser realizadas por escrito, sempre que o ato exigir tal formalidade, admitindo-se o uso de mensagem eletrônica para esse fim, desde que os envolvidos façam uso do endereço eletrônico indicado nos autos do processo.</w:t>
      </w:r>
    </w:p>
    <w:p w:rsidR="005726CA" w:rsidRPr="006930FB" w:rsidRDefault="006930FB">
      <w:pPr>
        <w:widowControl/>
        <w:numPr>
          <w:ilvl w:val="1"/>
          <w:numId w:val="11"/>
        </w:numPr>
        <w:spacing w:after="120" w:line="360" w:lineRule="auto"/>
        <w:jc w:val="both"/>
        <w:rPr>
          <w:sz w:val="22"/>
          <w:szCs w:val="22"/>
        </w:rPr>
      </w:pPr>
      <w:r w:rsidRPr="006930FB">
        <w:rPr>
          <w:sz w:val="22"/>
          <w:szCs w:val="22"/>
        </w:rPr>
        <w:lastRenderedPageBreak/>
        <w:t xml:space="preserve"> A contratante poderá convocar o representante do fornecedor para adoção de providências que devam ser cumpridas de imediato.</w:t>
      </w:r>
    </w:p>
    <w:p w:rsidR="005726CA" w:rsidRPr="006930FB" w:rsidRDefault="006930FB">
      <w:pPr>
        <w:widowControl/>
        <w:numPr>
          <w:ilvl w:val="1"/>
          <w:numId w:val="11"/>
        </w:numPr>
        <w:spacing w:after="120" w:line="360" w:lineRule="auto"/>
        <w:jc w:val="both"/>
        <w:rPr>
          <w:sz w:val="22"/>
          <w:szCs w:val="22"/>
        </w:rPr>
      </w:pPr>
      <w:r w:rsidRPr="006930FB">
        <w:rPr>
          <w:sz w:val="22"/>
          <w:szCs w:val="22"/>
        </w:rPr>
        <w:t xml:space="preserve"> Após a assinatura do instrumento de contratação,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quando houver, do método de aferição dos resultados e das sanções aplicáveis, dentre outros.</w:t>
      </w:r>
    </w:p>
    <w:p w:rsidR="005726CA" w:rsidRPr="006930FB" w:rsidRDefault="006930FB">
      <w:pPr>
        <w:widowControl/>
        <w:numPr>
          <w:ilvl w:val="1"/>
          <w:numId w:val="11"/>
        </w:numPr>
        <w:spacing w:after="120" w:line="360" w:lineRule="auto"/>
        <w:jc w:val="both"/>
        <w:rPr>
          <w:sz w:val="22"/>
          <w:szCs w:val="22"/>
        </w:rPr>
      </w:pPr>
      <w:r w:rsidRPr="006930FB">
        <w:rPr>
          <w:sz w:val="22"/>
          <w:szCs w:val="22"/>
        </w:rPr>
        <w:t xml:space="preserve"> Deverão ser observadas as disposições a seguir sobre a fiscalização do instrumento de contratação:</w:t>
      </w:r>
    </w:p>
    <w:p w:rsidR="005726CA" w:rsidRPr="006930FB" w:rsidRDefault="006930FB">
      <w:pPr>
        <w:widowControl/>
        <w:numPr>
          <w:ilvl w:val="2"/>
          <w:numId w:val="11"/>
        </w:numPr>
        <w:spacing w:after="120" w:line="360" w:lineRule="auto"/>
        <w:jc w:val="both"/>
        <w:rPr>
          <w:sz w:val="22"/>
          <w:szCs w:val="22"/>
        </w:rPr>
      </w:pPr>
      <w:r w:rsidRPr="006930FB">
        <w:rPr>
          <w:sz w:val="22"/>
          <w:szCs w:val="22"/>
        </w:rPr>
        <w:t>A</w:t>
      </w:r>
      <w:r w:rsidRPr="006930FB">
        <w:rPr>
          <w:spacing w:val="-10"/>
          <w:sz w:val="22"/>
          <w:szCs w:val="22"/>
        </w:rPr>
        <w:t xml:space="preserve"> </w:t>
      </w:r>
      <w:r w:rsidRPr="006930FB">
        <w:rPr>
          <w:sz w:val="22"/>
          <w:szCs w:val="22"/>
        </w:rPr>
        <w:t>execução</w:t>
      </w:r>
      <w:r w:rsidRPr="006930FB">
        <w:rPr>
          <w:spacing w:val="-8"/>
          <w:sz w:val="22"/>
          <w:szCs w:val="22"/>
        </w:rPr>
        <w:t xml:space="preserve"> </w:t>
      </w:r>
      <w:r w:rsidRPr="006930FB">
        <w:rPr>
          <w:sz w:val="22"/>
          <w:szCs w:val="22"/>
        </w:rPr>
        <w:t>do</w:t>
      </w:r>
      <w:r w:rsidRPr="006930FB">
        <w:rPr>
          <w:spacing w:val="-8"/>
          <w:sz w:val="22"/>
          <w:szCs w:val="22"/>
        </w:rPr>
        <w:t xml:space="preserve"> </w:t>
      </w:r>
      <w:r w:rsidRPr="006930FB">
        <w:rPr>
          <w:sz w:val="22"/>
          <w:szCs w:val="22"/>
        </w:rPr>
        <w:t>contrato</w:t>
      </w:r>
      <w:r w:rsidRPr="006930FB">
        <w:rPr>
          <w:spacing w:val="-8"/>
          <w:sz w:val="22"/>
          <w:szCs w:val="22"/>
        </w:rPr>
        <w:t xml:space="preserve"> </w:t>
      </w:r>
      <w:r w:rsidRPr="006930FB">
        <w:rPr>
          <w:sz w:val="22"/>
          <w:szCs w:val="22"/>
        </w:rPr>
        <w:t>deverá</w:t>
      </w:r>
      <w:r w:rsidRPr="006930FB">
        <w:rPr>
          <w:spacing w:val="-8"/>
          <w:sz w:val="22"/>
          <w:szCs w:val="22"/>
        </w:rPr>
        <w:t xml:space="preserve"> </w:t>
      </w:r>
      <w:r w:rsidRPr="006930FB">
        <w:rPr>
          <w:sz w:val="22"/>
          <w:szCs w:val="22"/>
        </w:rPr>
        <w:t>ser</w:t>
      </w:r>
      <w:r w:rsidRPr="006930FB">
        <w:rPr>
          <w:spacing w:val="-8"/>
          <w:sz w:val="22"/>
          <w:szCs w:val="22"/>
        </w:rPr>
        <w:t xml:space="preserve"> </w:t>
      </w:r>
      <w:r w:rsidRPr="006930FB">
        <w:rPr>
          <w:sz w:val="22"/>
          <w:szCs w:val="22"/>
        </w:rPr>
        <w:t>acompanhada</w:t>
      </w:r>
      <w:r w:rsidRPr="006930FB">
        <w:rPr>
          <w:spacing w:val="-8"/>
          <w:sz w:val="22"/>
          <w:szCs w:val="22"/>
        </w:rPr>
        <w:t xml:space="preserve"> </w:t>
      </w:r>
      <w:r w:rsidRPr="006930FB">
        <w:rPr>
          <w:sz w:val="22"/>
          <w:szCs w:val="22"/>
        </w:rPr>
        <w:t>e</w:t>
      </w:r>
      <w:r w:rsidRPr="006930FB">
        <w:rPr>
          <w:spacing w:val="-8"/>
          <w:sz w:val="22"/>
          <w:szCs w:val="22"/>
        </w:rPr>
        <w:t xml:space="preserve"> </w:t>
      </w:r>
      <w:r w:rsidRPr="006930FB">
        <w:rPr>
          <w:sz w:val="22"/>
          <w:szCs w:val="22"/>
        </w:rPr>
        <w:t>fiscalizada</w:t>
      </w:r>
      <w:r w:rsidRPr="006930FB">
        <w:rPr>
          <w:spacing w:val="-8"/>
          <w:sz w:val="22"/>
          <w:szCs w:val="22"/>
        </w:rPr>
        <w:t xml:space="preserve"> </w:t>
      </w:r>
      <w:r w:rsidRPr="006930FB">
        <w:rPr>
          <w:sz w:val="22"/>
          <w:szCs w:val="22"/>
        </w:rPr>
        <w:t>pelo fiscal do contrato, ou pelos respectivos substitutos conforme o disposto no art. 117, caput, da Lei nº 14.133, de 2021.</w:t>
      </w:r>
    </w:p>
    <w:p w:rsidR="005726CA" w:rsidRPr="006930FB" w:rsidRDefault="006930FB">
      <w:pPr>
        <w:widowControl/>
        <w:numPr>
          <w:ilvl w:val="2"/>
          <w:numId w:val="11"/>
        </w:numPr>
        <w:spacing w:after="120" w:line="360" w:lineRule="auto"/>
        <w:jc w:val="both"/>
        <w:rPr>
          <w:sz w:val="22"/>
          <w:szCs w:val="22"/>
        </w:rPr>
      </w:pPr>
      <w:r w:rsidRPr="006930FB">
        <w:rPr>
          <w:sz w:val="22"/>
          <w:szCs w:val="22"/>
        </w:rPr>
        <w:t>O</w:t>
      </w:r>
      <w:r w:rsidRPr="006930FB">
        <w:rPr>
          <w:spacing w:val="-1"/>
          <w:sz w:val="22"/>
          <w:szCs w:val="22"/>
        </w:rPr>
        <w:t xml:space="preserve"> </w:t>
      </w:r>
      <w:r w:rsidRPr="006930FB">
        <w:rPr>
          <w:sz w:val="22"/>
          <w:szCs w:val="22"/>
        </w:rPr>
        <w:t>fiscal</w:t>
      </w:r>
      <w:r w:rsidRPr="006930FB">
        <w:rPr>
          <w:spacing w:val="-3"/>
          <w:sz w:val="22"/>
          <w:szCs w:val="22"/>
        </w:rPr>
        <w:t xml:space="preserve"> </w:t>
      </w:r>
      <w:r w:rsidRPr="006930FB">
        <w:rPr>
          <w:sz w:val="22"/>
          <w:szCs w:val="22"/>
        </w:rPr>
        <w:t>do contrato</w:t>
      </w:r>
      <w:r w:rsidRPr="006930FB">
        <w:rPr>
          <w:spacing w:val="-3"/>
          <w:sz w:val="22"/>
          <w:szCs w:val="22"/>
        </w:rPr>
        <w:t xml:space="preserve"> </w:t>
      </w:r>
      <w:r w:rsidRPr="006930FB">
        <w:rPr>
          <w:sz w:val="22"/>
          <w:szCs w:val="22"/>
        </w:rPr>
        <w:t>acompanhará</w:t>
      </w:r>
      <w:r w:rsidRPr="006930FB">
        <w:rPr>
          <w:spacing w:val="-1"/>
          <w:sz w:val="22"/>
          <w:szCs w:val="22"/>
        </w:rPr>
        <w:t xml:space="preserve"> </w:t>
      </w:r>
      <w:r w:rsidRPr="006930FB">
        <w:rPr>
          <w:sz w:val="22"/>
          <w:szCs w:val="22"/>
        </w:rPr>
        <w:t>a</w:t>
      </w:r>
      <w:r w:rsidRPr="006930FB">
        <w:rPr>
          <w:spacing w:val="-1"/>
          <w:sz w:val="22"/>
          <w:szCs w:val="22"/>
        </w:rPr>
        <w:t xml:space="preserve"> </w:t>
      </w:r>
      <w:r w:rsidRPr="006930FB">
        <w:rPr>
          <w:sz w:val="22"/>
          <w:szCs w:val="22"/>
        </w:rPr>
        <w:t>execução</w:t>
      </w:r>
      <w:r w:rsidRPr="006930FB">
        <w:rPr>
          <w:spacing w:val="-2"/>
          <w:sz w:val="22"/>
          <w:szCs w:val="22"/>
        </w:rPr>
        <w:t xml:space="preserve"> </w:t>
      </w:r>
      <w:r w:rsidRPr="006930FB">
        <w:rPr>
          <w:sz w:val="22"/>
          <w:szCs w:val="22"/>
        </w:rPr>
        <w:t>do</w:t>
      </w:r>
      <w:r w:rsidRPr="006930FB">
        <w:rPr>
          <w:spacing w:val="-1"/>
          <w:sz w:val="22"/>
          <w:szCs w:val="22"/>
        </w:rPr>
        <w:t xml:space="preserve"> </w:t>
      </w:r>
      <w:r w:rsidRPr="006930FB">
        <w:rPr>
          <w:sz w:val="22"/>
          <w:szCs w:val="22"/>
        </w:rPr>
        <w:t>contrato</w:t>
      </w:r>
      <w:r w:rsidRPr="006930FB">
        <w:rPr>
          <w:spacing w:val="-4"/>
          <w:sz w:val="22"/>
          <w:szCs w:val="22"/>
        </w:rPr>
        <w:t xml:space="preserve"> </w:t>
      </w:r>
      <w:r w:rsidRPr="006930FB">
        <w:rPr>
          <w:sz w:val="22"/>
          <w:szCs w:val="22"/>
        </w:rPr>
        <w:t>velando para</w:t>
      </w:r>
      <w:r w:rsidRPr="006930FB">
        <w:rPr>
          <w:spacing w:val="-10"/>
          <w:sz w:val="22"/>
          <w:szCs w:val="22"/>
        </w:rPr>
        <w:t xml:space="preserve"> </w:t>
      </w:r>
      <w:r w:rsidRPr="006930FB">
        <w:rPr>
          <w:sz w:val="22"/>
          <w:szCs w:val="22"/>
        </w:rPr>
        <w:t>que</w:t>
      </w:r>
      <w:r w:rsidRPr="006930FB">
        <w:rPr>
          <w:spacing w:val="-9"/>
          <w:sz w:val="22"/>
          <w:szCs w:val="22"/>
        </w:rPr>
        <w:t xml:space="preserve"> </w:t>
      </w:r>
      <w:r w:rsidRPr="006930FB">
        <w:rPr>
          <w:sz w:val="22"/>
          <w:szCs w:val="22"/>
        </w:rPr>
        <w:t>sejam</w:t>
      </w:r>
      <w:r w:rsidRPr="006930FB">
        <w:rPr>
          <w:spacing w:val="-9"/>
          <w:sz w:val="22"/>
          <w:szCs w:val="22"/>
        </w:rPr>
        <w:t xml:space="preserve"> </w:t>
      </w:r>
      <w:r w:rsidRPr="006930FB">
        <w:rPr>
          <w:sz w:val="22"/>
          <w:szCs w:val="22"/>
        </w:rPr>
        <w:t>cumpridas</w:t>
      </w:r>
      <w:r w:rsidRPr="006930FB">
        <w:rPr>
          <w:spacing w:val="-12"/>
          <w:sz w:val="22"/>
          <w:szCs w:val="22"/>
        </w:rPr>
        <w:t xml:space="preserve"> </w:t>
      </w:r>
      <w:r w:rsidRPr="006930FB">
        <w:rPr>
          <w:sz w:val="22"/>
          <w:szCs w:val="22"/>
        </w:rPr>
        <w:t>todas</w:t>
      </w:r>
      <w:r w:rsidRPr="006930FB">
        <w:rPr>
          <w:spacing w:val="-11"/>
          <w:sz w:val="22"/>
          <w:szCs w:val="22"/>
        </w:rPr>
        <w:t xml:space="preserve"> </w:t>
      </w:r>
      <w:r w:rsidRPr="006930FB">
        <w:rPr>
          <w:sz w:val="22"/>
          <w:szCs w:val="22"/>
        </w:rPr>
        <w:t>as</w:t>
      </w:r>
      <w:r w:rsidRPr="006930FB">
        <w:rPr>
          <w:spacing w:val="-9"/>
          <w:sz w:val="22"/>
          <w:szCs w:val="22"/>
        </w:rPr>
        <w:t xml:space="preserve"> </w:t>
      </w:r>
      <w:r w:rsidRPr="006930FB">
        <w:rPr>
          <w:sz w:val="22"/>
          <w:szCs w:val="22"/>
        </w:rPr>
        <w:t>condições</w:t>
      </w:r>
      <w:r w:rsidRPr="006930FB">
        <w:rPr>
          <w:spacing w:val="-11"/>
          <w:sz w:val="22"/>
          <w:szCs w:val="22"/>
        </w:rPr>
        <w:t xml:space="preserve"> </w:t>
      </w:r>
      <w:r w:rsidRPr="006930FB">
        <w:rPr>
          <w:sz w:val="22"/>
          <w:szCs w:val="22"/>
        </w:rPr>
        <w:t>nele</w:t>
      </w:r>
      <w:r w:rsidRPr="006930FB">
        <w:rPr>
          <w:spacing w:val="-11"/>
          <w:sz w:val="22"/>
          <w:szCs w:val="22"/>
        </w:rPr>
        <w:t xml:space="preserve"> </w:t>
      </w:r>
      <w:r w:rsidRPr="006930FB">
        <w:rPr>
          <w:sz w:val="22"/>
          <w:szCs w:val="22"/>
        </w:rPr>
        <w:t>estabelecidas,</w:t>
      </w:r>
      <w:r w:rsidRPr="006930FB">
        <w:rPr>
          <w:spacing w:val="-13"/>
          <w:sz w:val="22"/>
          <w:szCs w:val="22"/>
        </w:rPr>
        <w:t xml:space="preserve"> </w:t>
      </w:r>
      <w:r w:rsidRPr="006930FB">
        <w:rPr>
          <w:sz w:val="22"/>
          <w:szCs w:val="22"/>
        </w:rPr>
        <w:t>de</w:t>
      </w:r>
      <w:r w:rsidRPr="006930FB">
        <w:rPr>
          <w:spacing w:val="-10"/>
          <w:sz w:val="22"/>
          <w:szCs w:val="22"/>
        </w:rPr>
        <w:t xml:space="preserve"> </w:t>
      </w:r>
      <w:r w:rsidRPr="006930FB">
        <w:rPr>
          <w:sz w:val="22"/>
          <w:szCs w:val="22"/>
        </w:rPr>
        <w:t>modo</w:t>
      </w:r>
      <w:r w:rsidRPr="006930FB">
        <w:rPr>
          <w:spacing w:val="-11"/>
          <w:sz w:val="22"/>
          <w:szCs w:val="22"/>
        </w:rPr>
        <w:t xml:space="preserve"> </w:t>
      </w:r>
      <w:r w:rsidRPr="006930FB">
        <w:rPr>
          <w:sz w:val="22"/>
          <w:szCs w:val="22"/>
        </w:rPr>
        <w:t>a</w:t>
      </w:r>
      <w:r w:rsidRPr="006930FB">
        <w:rPr>
          <w:spacing w:val="-11"/>
          <w:sz w:val="22"/>
          <w:szCs w:val="22"/>
        </w:rPr>
        <w:t xml:space="preserve"> </w:t>
      </w:r>
      <w:r w:rsidRPr="006930FB">
        <w:rPr>
          <w:sz w:val="22"/>
          <w:szCs w:val="22"/>
        </w:rPr>
        <w:t>assegurar</w:t>
      </w:r>
      <w:r w:rsidRPr="006930FB">
        <w:rPr>
          <w:spacing w:val="-9"/>
          <w:sz w:val="22"/>
          <w:szCs w:val="22"/>
        </w:rPr>
        <w:t xml:space="preserve"> </w:t>
      </w:r>
      <w:r w:rsidRPr="006930FB">
        <w:rPr>
          <w:sz w:val="22"/>
          <w:szCs w:val="22"/>
        </w:rPr>
        <w:t>os</w:t>
      </w:r>
      <w:r w:rsidRPr="006930FB">
        <w:rPr>
          <w:spacing w:val="-13"/>
          <w:sz w:val="22"/>
          <w:szCs w:val="22"/>
        </w:rPr>
        <w:t xml:space="preserve"> </w:t>
      </w:r>
      <w:r w:rsidRPr="006930FB">
        <w:rPr>
          <w:sz w:val="22"/>
          <w:szCs w:val="22"/>
        </w:rPr>
        <w:t xml:space="preserve">melhores resultados para a Administração </w:t>
      </w:r>
    </w:p>
    <w:p w:rsidR="005726CA" w:rsidRPr="006930FB" w:rsidRDefault="006930FB">
      <w:pPr>
        <w:widowControl/>
        <w:numPr>
          <w:ilvl w:val="2"/>
          <w:numId w:val="11"/>
        </w:numPr>
        <w:spacing w:after="120" w:line="360" w:lineRule="auto"/>
        <w:jc w:val="both"/>
        <w:rPr>
          <w:sz w:val="22"/>
          <w:szCs w:val="22"/>
        </w:rPr>
      </w:pPr>
      <w:r w:rsidRPr="006930FB">
        <w:rPr>
          <w:sz w:val="22"/>
          <w:szCs w:val="22"/>
        </w:rPr>
        <w:t>Diante do descumprimento das obrigações contratuais, o fiscal administrativo do contrato atuará tempestivamente na solução do problema, reportando ao gestor do contrato para que tome as providências cabíveis, quando ultrapassar a sua competência.</w:t>
      </w:r>
    </w:p>
    <w:p w:rsidR="005726CA" w:rsidRPr="006930FB" w:rsidRDefault="006930FB">
      <w:pPr>
        <w:widowControl/>
        <w:numPr>
          <w:ilvl w:val="1"/>
          <w:numId w:val="11"/>
        </w:numPr>
        <w:spacing w:after="120" w:line="360" w:lineRule="auto"/>
        <w:jc w:val="both"/>
        <w:rPr>
          <w:sz w:val="22"/>
          <w:szCs w:val="22"/>
        </w:rPr>
      </w:pPr>
      <w:r w:rsidRPr="006930FB">
        <w:rPr>
          <w:sz w:val="22"/>
          <w:szCs w:val="22"/>
        </w:rPr>
        <w:t>Referente à Gestão do Contrato ou do instrumento equivalente, deverão ser observadas as seguintes diligências:</w:t>
      </w:r>
    </w:p>
    <w:p w:rsidR="005726CA" w:rsidRPr="006930FB" w:rsidRDefault="006930FB">
      <w:pPr>
        <w:widowControl/>
        <w:numPr>
          <w:ilvl w:val="2"/>
          <w:numId w:val="11"/>
        </w:numPr>
        <w:spacing w:after="120" w:line="360" w:lineRule="auto"/>
        <w:jc w:val="both"/>
        <w:rPr>
          <w:sz w:val="22"/>
          <w:szCs w:val="22"/>
        </w:rPr>
      </w:pPr>
      <w:r w:rsidRPr="006930FB">
        <w:rPr>
          <w:sz w:val="22"/>
          <w:szCs w:val="22"/>
        </w:rPr>
        <w:t>O gestor do contrato coordenará a atualização do processo de acompanhamento e fiscalização do contrato contendo todos os registros formais da execução no histórico de gerenciamento, a exemplo da ordem de serviço, do registro de ocorrências, alterações e prorrogações contratuais ou encerramentos;</w:t>
      </w:r>
    </w:p>
    <w:p w:rsidR="005726CA" w:rsidRPr="006930FB" w:rsidRDefault="006930FB">
      <w:pPr>
        <w:widowControl/>
        <w:numPr>
          <w:ilvl w:val="2"/>
          <w:numId w:val="11"/>
        </w:numPr>
        <w:spacing w:after="120" w:line="360" w:lineRule="auto"/>
        <w:jc w:val="both"/>
        <w:rPr>
          <w:sz w:val="22"/>
          <w:szCs w:val="22"/>
        </w:rPr>
      </w:pPr>
      <w:r w:rsidRPr="006930FB">
        <w:rPr>
          <w:sz w:val="22"/>
          <w:szCs w:val="22"/>
        </w:rPr>
        <w:t>O gestor do contrato acompanhará os registros realizados pelos fiscais do contrato de todas as ocorrências durante à execução do mesmo e as medidas adotadas, informando, se for o caso, à autoridade superior aquelas que ultrapassarem a sua competência;</w:t>
      </w:r>
    </w:p>
    <w:p w:rsidR="005726CA" w:rsidRPr="006930FB" w:rsidRDefault="006930FB">
      <w:pPr>
        <w:widowControl/>
        <w:numPr>
          <w:ilvl w:val="2"/>
          <w:numId w:val="11"/>
        </w:numPr>
        <w:spacing w:after="120" w:line="360" w:lineRule="auto"/>
        <w:jc w:val="both"/>
        <w:rPr>
          <w:sz w:val="22"/>
          <w:szCs w:val="22"/>
        </w:rPr>
      </w:pPr>
      <w:r w:rsidRPr="006930FB">
        <w:rPr>
          <w:sz w:val="22"/>
          <w:szCs w:val="22"/>
        </w:rPr>
        <w:t xml:space="preserve">O gestor do contrato tomará providências para a formalização de processo administrativo de responsabilização para fins de aplicação de sanções, a ser conduzido pela </w:t>
      </w:r>
      <w:r w:rsidRPr="006930FB">
        <w:rPr>
          <w:sz w:val="22"/>
          <w:szCs w:val="22"/>
        </w:rPr>
        <w:lastRenderedPageBreak/>
        <w:t>comissão de que trata o art. 158 da Lei nº 14.133, de 2021, ou pelo agente ou pelo setor com competência para tal, conforme o caso;</w:t>
      </w:r>
    </w:p>
    <w:p w:rsidR="005726CA" w:rsidRPr="006930FB" w:rsidRDefault="006930FB">
      <w:pPr>
        <w:widowControl/>
        <w:numPr>
          <w:ilvl w:val="2"/>
          <w:numId w:val="11"/>
        </w:numPr>
        <w:spacing w:after="120" w:line="360" w:lineRule="auto"/>
        <w:jc w:val="both"/>
        <w:rPr>
          <w:sz w:val="22"/>
          <w:szCs w:val="22"/>
        </w:rPr>
      </w:pPr>
      <w:r w:rsidRPr="006930FB">
        <w:rPr>
          <w:sz w:val="22"/>
          <w:szCs w:val="22"/>
        </w:rPr>
        <w:t>O gestor do contrato deverá enviar a documentação pertinente ao setor de contratos para a formalização dos procedimentos de liquidação e pagamento, no valor dimensionado pela fiscalização e gestão nos termos do contrato.</w:t>
      </w:r>
    </w:p>
    <w:tbl>
      <w:tblPr>
        <w:tblW w:w="880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5726CA" w:rsidRPr="006930FB">
        <w:trPr>
          <w:trHeight w:hRule="exact" w:val="567"/>
        </w:trPr>
        <w:tc>
          <w:tcPr>
            <w:tcW w:w="8775" w:type="dxa"/>
          </w:tcPr>
          <w:p w:rsidR="005726CA" w:rsidRPr="006930FB" w:rsidRDefault="006930FB">
            <w:pPr>
              <w:widowControl/>
              <w:numPr>
                <w:ilvl w:val="0"/>
                <w:numId w:val="11"/>
              </w:numPr>
              <w:spacing w:after="120" w:line="360" w:lineRule="auto"/>
              <w:jc w:val="center"/>
            </w:pPr>
            <w:r w:rsidRPr="006930FB">
              <w:rPr>
                <w:rFonts w:eastAsia="Calibri"/>
                <w:b/>
                <w:sz w:val="22"/>
              </w:rPr>
              <w:t>Critérios de Medição e Pagamento.</w:t>
            </w:r>
          </w:p>
        </w:tc>
      </w:tr>
    </w:tbl>
    <w:p w:rsidR="005726CA" w:rsidRDefault="005726CA">
      <w:pPr>
        <w:widowControl/>
        <w:spacing w:after="120" w:line="360" w:lineRule="auto"/>
        <w:ind w:firstLine="1701"/>
        <w:jc w:val="both"/>
        <w:rPr>
          <w:rFonts w:ascii="Calibri" w:eastAsia="Calibri" w:hAnsi="Calibri" w:cs="Calibri"/>
          <w:sz w:val="22"/>
        </w:rPr>
      </w:pPr>
    </w:p>
    <w:p w:rsidR="005726CA" w:rsidRDefault="006930FB">
      <w:pPr>
        <w:widowControl/>
        <w:numPr>
          <w:ilvl w:val="1"/>
          <w:numId w:val="7"/>
        </w:numPr>
        <w:spacing w:after="120" w:line="360" w:lineRule="auto"/>
        <w:jc w:val="both"/>
      </w:pPr>
      <w:r>
        <w:rPr>
          <w:sz w:val="22"/>
        </w:rPr>
        <w:t xml:space="preserve"> Recebimento Provisório:</w:t>
      </w:r>
    </w:p>
    <w:p w:rsidR="005726CA" w:rsidRDefault="006930FB">
      <w:pPr>
        <w:widowControl/>
        <w:numPr>
          <w:ilvl w:val="2"/>
          <w:numId w:val="7"/>
        </w:numPr>
        <w:spacing w:after="120" w:line="360" w:lineRule="auto"/>
        <w:jc w:val="both"/>
      </w:pPr>
      <w:r>
        <w:rPr>
          <w:sz w:val="22"/>
        </w:rPr>
        <w:t>Os produtos serão recebidos provisoriamente, de forma sumária, juntamente com a nota fiscal, para posterior verificação de sua conformidade com as especificações constantes no Estudo Técnico Preliminar, Termo de Referência e na proposta de preços.</w:t>
      </w:r>
    </w:p>
    <w:p w:rsidR="005726CA" w:rsidRDefault="006930FB">
      <w:pPr>
        <w:widowControl/>
        <w:numPr>
          <w:ilvl w:val="1"/>
          <w:numId w:val="7"/>
        </w:numPr>
        <w:spacing w:after="120" w:line="360" w:lineRule="auto"/>
        <w:jc w:val="both"/>
      </w:pPr>
      <w:r>
        <w:rPr>
          <w:sz w:val="22"/>
        </w:rPr>
        <w:t xml:space="preserve"> Rejeição dos Produtos:</w:t>
      </w:r>
    </w:p>
    <w:p w:rsidR="005726CA" w:rsidRDefault="006930FB">
      <w:pPr>
        <w:widowControl/>
        <w:numPr>
          <w:ilvl w:val="2"/>
          <w:numId w:val="7"/>
        </w:numPr>
        <w:spacing w:after="120" w:line="360" w:lineRule="auto"/>
        <w:jc w:val="both"/>
      </w:pPr>
      <w:r>
        <w:rPr>
          <w:sz w:val="22"/>
        </w:rPr>
        <w:t xml:space="preserve">Os produtos poderão ser rejeitados, tanto integralmente quanto parcialmente, inclusive antes do recebimento provisório, caso não estejam em conformidade com as especificações detalhadas no Termo de </w:t>
      </w:r>
      <w:proofErr w:type="spellStart"/>
      <w:r>
        <w:rPr>
          <w:sz w:val="22"/>
        </w:rPr>
        <w:t>Refêrencia</w:t>
      </w:r>
      <w:proofErr w:type="spellEnd"/>
      <w:r>
        <w:rPr>
          <w:sz w:val="22"/>
        </w:rPr>
        <w:t xml:space="preserve"> e na proposta apresentada.</w:t>
      </w:r>
    </w:p>
    <w:p w:rsidR="005726CA" w:rsidRDefault="006930FB">
      <w:pPr>
        <w:widowControl/>
        <w:numPr>
          <w:ilvl w:val="2"/>
          <w:numId w:val="7"/>
        </w:numPr>
        <w:spacing w:after="120" w:line="360" w:lineRule="auto"/>
        <w:jc w:val="both"/>
      </w:pPr>
      <w:r>
        <w:rPr>
          <w:sz w:val="22"/>
        </w:rPr>
        <w:t>Nesse cenário, é obrigatória a substituição por produtos adequados,</w:t>
      </w:r>
      <w:r>
        <w:rPr>
          <w:spacing w:val="-3"/>
          <w:sz w:val="22"/>
        </w:rPr>
        <w:t xml:space="preserve"> </w:t>
      </w:r>
      <w:r>
        <w:rPr>
          <w:sz w:val="22"/>
        </w:rPr>
        <w:t>realizada pelo</w:t>
      </w:r>
      <w:r>
        <w:rPr>
          <w:spacing w:val="-3"/>
          <w:sz w:val="22"/>
        </w:rPr>
        <w:t xml:space="preserve"> </w:t>
      </w:r>
      <w:r>
        <w:rPr>
          <w:sz w:val="22"/>
        </w:rPr>
        <w:t>fornecedor</w:t>
      </w:r>
      <w:r>
        <w:rPr>
          <w:spacing w:val="-4"/>
          <w:sz w:val="22"/>
        </w:rPr>
        <w:t xml:space="preserve"> </w:t>
      </w:r>
      <w:r>
        <w:rPr>
          <w:sz w:val="22"/>
        </w:rPr>
        <w:t>contratado, dentro do</w:t>
      </w:r>
      <w:r>
        <w:rPr>
          <w:spacing w:val="-1"/>
          <w:sz w:val="22"/>
        </w:rPr>
        <w:t xml:space="preserve"> </w:t>
      </w:r>
      <w:r>
        <w:rPr>
          <w:sz w:val="22"/>
        </w:rPr>
        <w:t>prazo</w:t>
      </w:r>
      <w:r>
        <w:rPr>
          <w:spacing w:val="-2"/>
          <w:sz w:val="22"/>
        </w:rPr>
        <w:t xml:space="preserve"> </w:t>
      </w:r>
      <w:r>
        <w:rPr>
          <w:sz w:val="22"/>
        </w:rPr>
        <w:t>máximo de 2 (dois) dias úteis estipulado na cláusula deste</w:t>
      </w:r>
      <w:r>
        <w:rPr>
          <w:spacing w:val="-3"/>
          <w:sz w:val="22"/>
        </w:rPr>
        <w:t xml:space="preserve"> </w:t>
      </w:r>
      <w:r>
        <w:rPr>
          <w:sz w:val="22"/>
        </w:rPr>
        <w:t>termo</w:t>
      </w:r>
      <w:r>
        <w:rPr>
          <w:spacing w:val="-1"/>
          <w:sz w:val="22"/>
        </w:rPr>
        <w:t xml:space="preserve"> </w:t>
      </w:r>
      <w:r>
        <w:rPr>
          <w:sz w:val="22"/>
        </w:rPr>
        <w:t xml:space="preserve">de </w:t>
      </w:r>
      <w:r>
        <w:rPr>
          <w:spacing w:val="-2"/>
          <w:sz w:val="22"/>
        </w:rPr>
        <w:t>referência.</w:t>
      </w:r>
    </w:p>
    <w:p w:rsidR="005726CA" w:rsidRDefault="006930FB">
      <w:pPr>
        <w:widowControl/>
        <w:numPr>
          <w:ilvl w:val="1"/>
          <w:numId w:val="7"/>
        </w:numPr>
        <w:spacing w:after="120" w:line="360" w:lineRule="auto"/>
        <w:jc w:val="both"/>
      </w:pPr>
      <w:r>
        <w:rPr>
          <w:sz w:val="22"/>
        </w:rPr>
        <w:t>Recebimento Definitivo:</w:t>
      </w:r>
    </w:p>
    <w:p w:rsidR="005726CA" w:rsidRDefault="006930FB">
      <w:pPr>
        <w:widowControl/>
        <w:numPr>
          <w:ilvl w:val="2"/>
          <w:numId w:val="7"/>
        </w:numPr>
        <w:spacing w:after="120" w:line="360" w:lineRule="auto"/>
        <w:jc w:val="both"/>
      </w:pPr>
      <w:r>
        <w:rPr>
          <w:sz w:val="22"/>
        </w:rPr>
        <w:t>O recebimento definitivo ocorrerá no prazo de até 2 (dois) dias úteis, a contar do recebimento da nota fiscal pela Administração, após a verificação da qualidade e quantidade dos produtos entregues.</w:t>
      </w:r>
    </w:p>
    <w:p w:rsidR="005726CA" w:rsidRDefault="006930FB">
      <w:pPr>
        <w:widowControl/>
        <w:numPr>
          <w:ilvl w:val="1"/>
          <w:numId w:val="7"/>
        </w:numPr>
        <w:spacing w:after="120" w:line="360" w:lineRule="auto"/>
        <w:jc w:val="both"/>
      </w:pPr>
      <w:r>
        <w:rPr>
          <w:sz w:val="22"/>
        </w:rPr>
        <w:t xml:space="preserve"> Prorrogação do Prazo de Recebimento:</w:t>
      </w:r>
    </w:p>
    <w:p w:rsidR="005726CA" w:rsidRDefault="006930FB">
      <w:pPr>
        <w:widowControl/>
        <w:numPr>
          <w:ilvl w:val="2"/>
          <w:numId w:val="7"/>
        </w:numPr>
        <w:spacing w:after="120" w:line="360" w:lineRule="auto"/>
        <w:jc w:val="both"/>
      </w:pPr>
      <w:r>
        <w:rPr>
          <w:sz w:val="22"/>
        </w:rPr>
        <w:t xml:space="preserve">O prazo para recebimento definitivo poderá ser excepcionalmente prorrogado, de forma justificada, por igual período, quando houver necessidade de diligências para a aferição do atendimento das exigências </w:t>
      </w:r>
      <w:proofErr w:type="spellStart"/>
      <w:r>
        <w:rPr>
          <w:sz w:val="22"/>
        </w:rPr>
        <w:t>editalícias</w:t>
      </w:r>
      <w:proofErr w:type="spellEnd"/>
      <w:r>
        <w:rPr>
          <w:sz w:val="22"/>
        </w:rPr>
        <w:t>.</w:t>
      </w:r>
    </w:p>
    <w:p w:rsidR="005726CA" w:rsidRDefault="006930FB">
      <w:pPr>
        <w:widowControl/>
        <w:numPr>
          <w:ilvl w:val="1"/>
          <w:numId w:val="7"/>
        </w:numPr>
        <w:spacing w:after="120" w:line="360" w:lineRule="auto"/>
        <w:jc w:val="both"/>
      </w:pPr>
      <w:r>
        <w:rPr>
          <w:sz w:val="22"/>
        </w:rPr>
        <w:t xml:space="preserve"> Controvérsias na Execução do Objeto:</w:t>
      </w:r>
    </w:p>
    <w:p w:rsidR="005726CA" w:rsidRDefault="006930FB">
      <w:pPr>
        <w:widowControl/>
        <w:numPr>
          <w:ilvl w:val="2"/>
          <w:numId w:val="7"/>
        </w:numPr>
        <w:spacing w:after="120" w:line="360" w:lineRule="auto"/>
        <w:jc w:val="both"/>
      </w:pPr>
      <w:r>
        <w:rPr>
          <w:sz w:val="22"/>
        </w:rPr>
        <w:t xml:space="preserve">No caso de controvérsia sobre a execução do objeto, quanto à dimensão, qualidade e quantidade, deverá ser observado o teor do art. 143 da Lei nº 14.133, de 2021, </w:t>
      </w:r>
      <w:r>
        <w:rPr>
          <w:sz w:val="22"/>
        </w:rPr>
        <w:lastRenderedPageBreak/>
        <w:t>comunicando-se ao fornecedor a diferença auferida para emissão de Nota Fiscal no tocante à parcela incontroversa da execução do objeto, para efeito de liquidação e pagamento.</w:t>
      </w:r>
    </w:p>
    <w:p w:rsidR="005726CA" w:rsidRDefault="006930FB">
      <w:pPr>
        <w:widowControl/>
        <w:numPr>
          <w:ilvl w:val="1"/>
          <w:numId w:val="7"/>
        </w:numPr>
        <w:spacing w:after="120" w:line="360" w:lineRule="auto"/>
        <w:jc w:val="both"/>
      </w:pPr>
      <w:r>
        <w:rPr>
          <w:sz w:val="22"/>
        </w:rPr>
        <w:t xml:space="preserve"> Solução de Inconsistências:</w:t>
      </w:r>
    </w:p>
    <w:p w:rsidR="005726CA" w:rsidRDefault="006930FB">
      <w:pPr>
        <w:widowControl/>
        <w:numPr>
          <w:ilvl w:val="2"/>
          <w:numId w:val="7"/>
        </w:numPr>
        <w:spacing w:after="120" w:line="360" w:lineRule="auto"/>
        <w:jc w:val="both"/>
      </w:pPr>
      <w:r>
        <w:rPr>
          <w:sz w:val="22"/>
        </w:rPr>
        <w:t>O prazo para a solução, pelo fornecedor,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5726CA" w:rsidRDefault="006930FB">
      <w:pPr>
        <w:widowControl/>
        <w:numPr>
          <w:ilvl w:val="1"/>
          <w:numId w:val="7"/>
        </w:numPr>
        <w:spacing w:after="120" w:line="360" w:lineRule="auto"/>
        <w:jc w:val="both"/>
      </w:pPr>
      <w:r>
        <w:rPr>
          <w:sz w:val="22"/>
        </w:rPr>
        <w:t xml:space="preserve"> Verificação da Nota Fiscal:</w:t>
      </w:r>
    </w:p>
    <w:p w:rsidR="005726CA" w:rsidRDefault="006930FB">
      <w:pPr>
        <w:widowControl/>
        <w:numPr>
          <w:ilvl w:val="2"/>
          <w:numId w:val="7"/>
        </w:numPr>
        <w:spacing w:after="120" w:line="360" w:lineRule="auto"/>
        <w:jc w:val="both"/>
      </w:pPr>
      <w:r>
        <w:rPr>
          <w:sz w:val="22"/>
        </w:rPr>
        <w:t>Para fins de liquidação, o setor competente deverá verificar se a nota fiscal apresentada contém os elementos necessários e essenciais, tais como:</w:t>
      </w:r>
    </w:p>
    <w:p w:rsidR="005726CA" w:rsidRDefault="006930FB">
      <w:pPr>
        <w:widowControl/>
        <w:numPr>
          <w:ilvl w:val="3"/>
          <w:numId w:val="7"/>
        </w:numPr>
        <w:spacing w:after="120" w:line="360" w:lineRule="auto"/>
        <w:jc w:val="both"/>
      </w:pPr>
      <w:r>
        <w:rPr>
          <w:sz w:val="22"/>
        </w:rPr>
        <w:t>Prazo de validade;</w:t>
      </w:r>
    </w:p>
    <w:p w:rsidR="005726CA" w:rsidRDefault="006930FB">
      <w:pPr>
        <w:widowControl/>
        <w:numPr>
          <w:ilvl w:val="3"/>
          <w:numId w:val="7"/>
        </w:numPr>
        <w:spacing w:after="120" w:line="360" w:lineRule="auto"/>
        <w:jc w:val="both"/>
      </w:pPr>
      <w:r>
        <w:rPr>
          <w:sz w:val="22"/>
        </w:rPr>
        <w:t>A data da emissão;</w:t>
      </w:r>
    </w:p>
    <w:p w:rsidR="005726CA" w:rsidRDefault="006930FB">
      <w:pPr>
        <w:widowControl/>
        <w:numPr>
          <w:ilvl w:val="3"/>
          <w:numId w:val="7"/>
        </w:numPr>
        <w:spacing w:after="120" w:line="360" w:lineRule="auto"/>
        <w:jc w:val="both"/>
      </w:pPr>
      <w:proofErr w:type="gramStart"/>
      <w:r>
        <w:rPr>
          <w:sz w:val="22"/>
        </w:rPr>
        <w:t>os</w:t>
      </w:r>
      <w:proofErr w:type="gramEnd"/>
      <w:r>
        <w:rPr>
          <w:spacing w:val="-3"/>
          <w:sz w:val="22"/>
        </w:rPr>
        <w:t xml:space="preserve"> </w:t>
      </w:r>
      <w:r>
        <w:rPr>
          <w:sz w:val="22"/>
        </w:rPr>
        <w:t>dados</w:t>
      </w:r>
      <w:r>
        <w:rPr>
          <w:spacing w:val="-3"/>
          <w:sz w:val="22"/>
        </w:rPr>
        <w:t xml:space="preserve"> </w:t>
      </w:r>
      <w:r>
        <w:rPr>
          <w:sz w:val="22"/>
        </w:rPr>
        <w:t>do</w:t>
      </w:r>
      <w:r>
        <w:rPr>
          <w:spacing w:val="-4"/>
          <w:sz w:val="22"/>
        </w:rPr>
        <w:t xml:space="preserve"> </w:t>
      </w:r>
      <w:r>
        <w:rPr>
          <w:sz w:val="22"/>
        </w:rPr>
        <w:t>contrato e</w:t>
      </w:r>
      <w:r>
        <w:rPr>
          <w:spacing w:val="-6"/>
          <w:sz w:val="22"/>
        </w:rPr>
        <w:t xml:space="preserve"> </w:t>
      </w:r>
      <w:r>
        <w:rPr>
          <w:sz w:val="22"/>
        </w:rPr>
        <w:t xml:space="preserve">do </w:t>
      </w:r>
      <w:proofErr w:type="spellStart"/>
      <w:r>
        <w:rPr>
          <w:sz w:val="22"/>
        </w:rPr>
        <w:t>orgão</w:t>
      </w:r>
      <w:proofErr w:type="spellEnd"/>
      <w:r>
        <w:rPr>
          <w:sz w:val="22"/>
        </w:rPr>
        <w:t xml:space="preserve"> contratante</w:t>
      </w:r>
      <w:r>
        <w:rPr>
          <w:spacing w:val="-2"/>
          <w:sz w:val="22"/>
        </w:rPr>
        <w:t>;</w:t>
      </w:r>
    </w:p>
    <w:p w:rsidR="005726CA" w:rsidRDefault="006930FB">
      <w:pPr>
        <w:widowControl/>
        <w:numPr>
          <w:ilvl w:val="3"/>
          <w:numId w:val="7"/>
        </w:numPr>
        <w:spacing w:after="120" w:line="360" w:lineRule="auto"/>
        <w:jc w:val="both"/>
      </w:pPr>
      <w:proofErr w:type="gramStart"/>
      <w:r>
        <w:rPr>
          <w:sz w:val="22"/>
        </w:rPr>
        <w:t>valor</w:t>
      </w:r>
      <w:proofErr w:type="gramEnd"/>
      <w:r>
        <w:rPr>
          <w:spacing w:val="-2"/>
          <w:sz w:val="22"/>
        </w:rPr>
        <w:t xml:space="preserve"> </w:t>
      </w:r>
      <w:r>
        <w:rPr>
          <w:sz w:val="22"/>
        </w:rPr>
        <w:t>a pagar;</w:t>
      </w:r>
    </w:p>
    <w:p w:rsidR="005726CA" w:rsidRDefault="006930FB">
      <w:pPr>
        <w:widowControl/>
        <w:numPr>
          <w:ilvl w:val="3"/>
          <w:numId w:val="7"/>
        </w:numPr>
        <w:spacing w:after="120" w:line="360" w:lineRule="auto"/>
        <w:jc w:val="both"/>
      </w:pPr>
      <w:r>
        <w:rPr>
          <w:spacing w:val="-2"/>
          <w:sz w:val="22"/>
        </w:rPr>
        <w:t xml:space="preserve"> </w:t>
      </w:r>
      <w:proofErr w:type="gramStart"/>
      <w:r>
        <w:rPr>
          <w:sz w:val="22"/>
        </w:rPr>
        <w:t>eventual</w:t>
      </w:r>
      <w:proofErr w:type="gramEnd"/>
      <w:r>
        <w:rPr>
          <w:spacing w:val="-5"/>
          <w:sz w:val="22"/>
        </w:rPr>
        <w:t xml:space="preserve"> </w:t>
      </w:r>
      <w:r>
        <w:rPr>
          <w:sz w:val="22"/>
        </w:rPr>
        <w:t>destaque</w:t>
      </w:r>
      <w:r>
        <w:rPr>
          <w:spacing w:val="-5"/>
          <w:sz w:val="22"/>
        </w:rPr>
        <w:t xml:space="preserve"> </w:t>
      </w:r>
      <w:r>
        <w:rPr>
          <w:sz w:val="22"/>
        </w:rPr>
        <w:t>do</w:t>
      </w:r>
      <w:r>
        <w:rPr>
          <w:spacing w:val="-3"/>
          <w:sz w:val="22"/>
        </w:rPr>
        <w:t xml:space="preserve"> </w:t>
      </w:r>
      <w:r>
        <w:rPr>
          <w:sz w:val="22"/>
        </w:rPr>
        <w:t>valor</w:t>
      </w:r>
      <w:r>
        <w:rPr>
          <w:spacing w:val="-6"/>
          <w:sz w:val="22"/>
        </w:rPr>
        <w:t xml:space="preserve"> </w:t>
      </w:r>
      <w:r>
        <w:rPr>
          <w:sz w:val="22"/>
        </w:rPr>
        <w:t>de</w:t>
      </w:r>
      <w:r>
        <w:rPr>
          <w:spacing w:val="-3"/>
          <w:sz w:val="22"/>
        </w:rPr>
        <w:t xml:space="preserve"> </w:t>
      </w:r>
      <w:r>
        <w:rPr>
          <w:sz w:val="22"/>
        </w:rPr>
        <w:t>retenções</w:t>
      </w:r>
      <w:r>
        <w:rPr>
          <w:spacing w:val="-5"/>
          <w:sz w:val="22"/>
        </w:rPr>
        <w:t xml:space="preserve"> </w:t>
      </w:r>
      <w:r>
        <w:rPr>
          <w:sz w:val="22"/>
        </w:rPr>
        <w:t>tributárias</w:t>
      </w:r>
      <w:r>
        <w:rPr>
          <w:spacing w:val="-4"/>
          <w:sz w:val="22"/>
        </w:rPr>
        <w:t xml:space="preserve"> </w:t>
      </w:r>
      <w:r>
        <w:rPr>
          <w:spacing w:val="-2"/>
          <w:sz w:val="22"/>
        </w:rPr>
        <w:t>cabíveis.</w:t>
      </w:r>
    </w:p>
    <w:p w:rsidR="005726CA" w:rsidRDefault="005726CA">
      <w:pPr>
        <w:widowControl/>
        <w:spacing w:after="120" w:line="360" w:lineRule="auto"/>
        <w:ind w:firstLine="851"/>
        <w:jc w:val="both"/>
        <w:rPr>
          <w:rFonts w:ascii="Calibri" w:eastAsia="Calibri" w:hAnsi="Calibri" w:cs="Calibri"/>
          <w:sz w:val="22"/>
        </w:rPr>
      </w:pPr>
    </w:p>
    <w:p w:rsidR="005726CA" w:rsidRDefault="006930FB">
      <w:pPr>
        <w:widowControl/>
        <w:numPr>
          <w:ilvl w:val="2"/>
          <w:numId w:val="7"/>
        </w:numPr>
        <w:spacing w:after="120" w:line="360" w:lineRule="auto"/>
        <w:jc w:val="both"/>
      </w:pPr>
      <w:r>
        <w:rPr>
          <w:sz w:val="22"/>
        </w:rPr>
        <w:t>Havendo erro na apresentação da nota fiscal, ou circunstância que impeça a liquidação da despesa, esta ficará sobrestada até que o fornecedor providencie as medidas saneadoras, reiniciando-se o prazo após a comprovação da regularização da situação, sem ônus ao contratante.</w:t>
      </w:r>
    </w:p>
    <w:p w:rsidR="005726CA" w:rsidRDefault="006930FB">
      <w:pPr>
        <w:widowControl/>
        <w:numPr>
          <w:ilvl w:val="1"/>
          <w:numId w:val="7"/>
        </w:numPr>
        <w:spacing w:after="120" w:line="360" w:lineRule="auto"/>
        <w:jc w:val="both"/>
      </w:pPr>
      <w:r>
        <w:rPr>
          <w:sz w:val="22"/>
        </w:rPr>
        <w:t>Manutenção das Condições de Habilitação:</w:t>
      </w:r>
    </w:p>
    <w:p w:rsidR="005726CA" w:rsidRDefault="006930FB">
      <w:pPr>
        <w:widowControl/>
        <w:numPr>
          <w:ilvl w:val="2"/>
          <w:numId w:val="9"/>
        </w:numPr>
        <w:spacing w:after="120" w:line="360" w:lineRule="auto"/>
        <w:jc w:val="both"/>
      </w:pPr>
      <w:r>
        <w:rPr>
          <w:sz w:val="22"/>
        </w:rPr>
        <w:t>A Administração deverá realizar consulta para verificar a manutenção das condições de habilitação exigidas no edital, identificar possível razão que impeça a participação em licitação, no âmbito do órgão ou entidade, proibição de contratar com o Poder Público, bem como ocorrências impeditivas indiretas.</w:t>
      </w:r>
    </w:p>
    <w:p w:rsidR="005726CA" w:rsidRDefault="006930FB">
      <w:pPr>
        <w:widowControl/>
        <w:numPr>
          <w:ilvl w:val="1"/>
          <w:numId w:val="7"/>
        </w:numPr>
        <w:spacing w:after="120" w:line="360" w:lineRule="auto"/>
        <w:jc w:val="both"/>
      </w:pPr>
      <w:r>
        <w:rPr>
          <w:sz w:val="22"/>
        </w:rPr>
        <w:t>Notificação de Irregularidades:</w:t>
      </w:r>
    </w:p>
    <w:p w:rsidR="005726CA" w:rsidRDefault="006930FB">
      <w:pPr>
        <w:widowControl/>
        <w:numPr>
          <w:ilvl w:val="2"/>
          <w:numId w:val="7"/>
        </w:numPr>
        <w:spacing w:after="120" w:line="360" w:lineRule="auto"/>
        <w:jc w:val="both"/>
      </w:pPr>
      <w:r>
        <w:rPr>
          <w:sz w:val="22"/>
        </w:rPr>
        <w:t xml:space="preserve">Constatando-se, a situação de irregularidade do contratado, será providenciada sua notificação, por escrito, para que, no prazo de 5 (cinco) dias úteis, </w:t>
      </w:r>
      <w:r>
        <w:rPr>
          <w:sz w:val="22"/>
        </w:rPr>
        <w:lastRenderedPageBreak/>
        <w:t>regularize sua situação ou, no mesmo prazo, apresente sua defesa. O prazo poderá ser prorrogado uma vez, por igual período, a critério do contratante.</w:t>
      </w:r>
    </w:p>
    <w:p w:rsidR="005726CA" w:rsidRDefault="006930FB">
      <w:pPr>
        <w:widowControl/>
        <w:numPr>
          <w:ilvl w:val="1"/>
          <w:numId w:val="7"/>
        </w:numPr>
        <w:spacing w:after="120" w:line="360" w:lineRule="auto"/>
        <w:jc w:val="both"/>
      </w:pPr>
      <w:r>
        <w:rPr>
          <w:sz w:val="22"/>
        </w:rPr>
        <w:t>Prorrogação do Prazo de Regularização</w:t>
      </w:r>
    </w:p>
    <w:p w:rsidR="005726CA" w:rsidRDefault="006930FB">
      <w:pPr>
        <w:widowControl/>
        <w:numPr>
          <w:ilvl w:val="3"/>
          <w:numId w:val="7"/>
        </w:numPr>
        <w:spacing w:after="120" w:line="360" w:lineRule="auto"/>
        <w:jc w:val="both"/>
      </w:pPr>
      <w:r>
        <w:rPr>
          <w:sz w:val="22"/>
        </w:rPr>
        <w:t>O prazo de que trata a cláusula 7.11.1 poderá ser prorrogado uma vez, por igual período, a critério do contratante.</w:t>
      </w:r>
    </w:p>
    <w:p w:rsidR="005726CA" w:rsidRDefault="006930FB">
      <w:pPr>
        <w:widowControl/>
        <w:numPr>
          <w:ilvl w:val="1"/>
          <w:numId w:val="7"/>
        </w:numPr>
        <w:spacing w:after="120" w:line="360" w:lineRule="auto"/>
        <w:jc w:val="both"/>
      </w:pPr>
      <w:r>
        <w:rPr>
          <w:sz w:val="22"/>
        </w:rPr>
        <w:t>Medidas em Caso de Persistência da Irregularidade:</w:t>
      </w:r>
    </w:p>
    <w:p w:rsidR="005726CA" w:rsidRDefault="006930FB">
      <w:pPr>
        <w:widowControl/>
        <w:spacing w:after="120" w:line="360" w:lineRule="auto"/>
        <w:ind w:firstLine="851"/>
        <w:jc w:val="both"/>
        <w:rPr>
          <w:sz w:val="22"/>
        </w:rPr>
      </w:pPr>
      <w:r>
        <w:rPr>
          <w:b/>
          <w:sz w:val="22"/>
        </w:rPr>
        <w:t>7.11.1</w:t>
      </w:r>
      <w:r>
        <w:rPr>
          <w:rFonts w:ascii="Calibri" w:eastAsia="Calibri" w:hAnsi="Calibri" w:cs="Calibri"/>
          <w:b/>
          <w:sz w:val="22"/>
        </w:rPr>
        <w:t>.</w:t>
      </w:r>
      <w:r>
        <w:rPr>
          <w:b/>
          <w:sz w:val="22"/>
        </w:rPr>
        <w:t xml:space="preserve"> </w:t>
      </w:r>
      <w:r>
        <w:rPr>
          <w:sz w:val="22"/>
        </w:rPr>
        <w:t xml:space="preserve">Persistindo a irregularidade, do que se trata a cláusula </w:t>
      </w:r>
      <w:proofErr w:type="gramStart"/>
      <w:r>
        <w:rPr>
          <w:sz w:val="22"/>
        </w:rPr>
        <w:t>7.9.1,o</w:t>
      </w:r>
      <w:proofErr w:type="gramEnd"/>
      <w:r>
        <w:rPr>
          <w:sz w:val="22"/>
        </w:rPr>
        <w:t xml:space="preserve"> contratante deverá adotar as medidas necessárias à rescisão contratual, registrando nos autos do processo administrativo correspondente o ocorrido, assegurando ao contratado a ampla defesa.</w:t>
      </w:r>
    </w:p>
    <w:p w:rsidR="005726CA" w:rsidRDefault="006930FB">
      <w:pPr>
        <w:widowControl/>
        <w:numPr>
          <w:ilvl w:val="1"/>
          <w:numId w:val="7"/>
        </w:numPr>
        <w:spacing w:after="120" w:line="360" w:lineRule="auto"/>
        <w:jc w:val="both"/>
      </w:pPr>
      <w:r>
        <w:rPr>
          <w:sz w:val="22"/>
        </w:rPr>
        <w:t xml:space="preserve">Prazo de Pagamento: </w:t>
      </w:r>
    </w:p>
    <w:p w:rsidR="005726CA" w:rsidRDefault="006930FB">
      <w:pPr>
        <w:widowControl/>
        <w:numPr>
          <w:ilvl w:val="2"/>
          <w:numId w:val="7"/>
        </w:numPr>
        <w:spacing w:after="120" w:line="360" w:lineRule="auto"/>
        <w:jc w:val="both"/>
      </w:pPr>
      <w:r>
        <w:rPr>
          <w:sz w:val="22"/>
        </w:rPr>
        <w:t>O pagamento será efetuado no prazo de até 30 (trinta) dias úteis contados da finalização da liquidação da despesa.</w:t>
      </w:r>
    </w:p>
    <w:p w:rsidR="005726CA" w:rsidRDefault="006930FB">
      <w:pPr>
        <w:widowControl/>
        <w:numPr>
          <w:ilvl w:val="1"/>
          <w:numId w:val="7"/>
        </w:numPr>
        <w:spacing w:after="120" w:line="360" w:lineRule="auto"/>
        <w:jc w:val="both"/>
      </w:pPr>
      <w:r>
        <w:rPr>
          <w:sz w:val="22"/>
        </w:rPr>
        <w:t>Forma de Pagamento:</w:t>
      </w:r>
    </w:p>
    <w:p w:rsidR="005726CA" w:rsidRDefault="006930FB">
      <w:pPr>
        <w:widowControl/>
        <w:numPr>
          <w:ilvl w:val="2"/>
          <w:numId w:val="7"/>
        </w:numPr>
        <w:spacing w:after="120" w:line="360" w:lineRule="auto"/>
        <w:jc w:val="both"/>
      </w:pPr>
      <w:r>
        <w:rPr>
          <w:sz w:val="22"/>
        </w:rPr>
        <w:t>O pagamento será realizado por meio de ordem bancária, para crédito em banco, agência e conta corrente indicados pelo fornecedor.</w:t>
      </w:r>
    </w:p>
    <w:p w:rsidR="005726CA" w:rsidRDefault="006930FB">
      <w:pPr>
        <w:widowControl/>
        <w:numPr>
          <w:ilvl w:val="1"/>
          <w:numId w:val="7"/>
        </w:numPr>
        <w:spacing w:after="120" w:line="360" w:lineRule="auto"/>
        <w:jc w:val="both"/>
      </w:pPr>
      <w:r>
        <w:rPr>
          <w:sz w:val="22"/>
        </w:rPr>
        <w:t>Data do Pagamento:</w:t>
      </w:r>
    </w:p>
    <w:p w:rsidR="005726CA" w:rsidRDefault="006930FB">
      <w:pPr>
        <w:widowControl/>
        <w:numPr>
          <w:ilvl w:val="2"/>
          <w:numId w:val="7"/>
        </w:numPr>
        <w:spacing w:after="120" w:line="360" w:lineRule="auto"/>
        <w:jc w:val="both"/>
      </w:pPr>
      <w:r>
        <w:rPr>
          <w:sz w:val="22"/>
        </w:rPr>
        <w:t>Será considerada data do pagamento o dia em que constar como emitida a ordem bancária para pagamento.</w:t>
      </w:r>
    </w:p>
    <w:p w:rsidR="005726CA" w:rsidRDefault="006930FB">
      <w:pPr>
        <w:widowControl/>
        <w:numPr>
          <w:ilvl w:val="1"/>
          <w:numId w:val="7"/>
        </w:numPr>
        <w:spacing w:after="120" w:line="360" w:lineRule="auto"/>
        <w:jc w:val="both"/>
      </w:pPr>
      <w:r>
        <w:rPr>
          <w:sz w:val="22"/>
        </w:rPr>
        <w:t xml:space="preserve"> Retenção Tributária</w:t>
      </w:r>
    </w:p>
    <w:p w:rsidR="005726CA" w:rsidRDefault="006930FB">
      <w:pPr>
        <w:widowControl/>
        <w:numPr>
          <w:ilvl w:val="2"/>
          <w:numId w:val="7"/>
        </w:numPr>
        <w:spacing w:after="120" w:line="360" w:lineRule="auto"/>
        <w:jc w:val="both"/>
      </w:pPr>
      <w:r>
        <w:rPr>
          <w:sz w:val="22"/>
        </w:rPr>
        <w:t>Independentemente do percentual de tributo aplicável, os valores estabelecidos na legislação vigente serão retidos na fonte no momento do pagamento.</w:t>
      </w:r>
    </w:p>
    <w:p w:rsidR="005726CA" w:rsidRDefault="006930FB">
      <w:pPr>
        <w:widowControl/>
        <w:numPr>
          <w:ilvl w:val="1"/>
          <w:numId w:val="7"/>
        </w:numPr>
        <w:spacing w:after="120" w:line="360" w:lineRule="auto"/>
        <w:jc w:val="both"/>
      </w:pPr>
      <w:r>
        <w:rPr>
          <w:sz w:val="22"/>
        </w:rPr>
        <w:t>Exceção de retenção de tributos para Optantes do Simples Nacional:</w:t>
      </w:r>
    </w:p>
    <w:p w:rsidR="005726CA" w:rsidRDefault="006930FB">
      <w:pPr>
        <w:widowControl/>
        <w:numPr>
          <w:ilvl w:val="2"/>
          <w:numId w:val="7"/>
        </w:numPr>
        <w:spacing w:after="120" w:line="360" w:lineRule="auto"/>
        <w:jc w:val="both"/>
      </w:pPr>
      <w:r>
        <w:rPr>
          <w:sz w:val="22"/>
        </w:rPr>
        <w:t>O fornecedor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rsidR="005726CA" w:rsidRDefault="005726CA">
      <w:pPr>
        <w:widowControl/>
        <w:spacing w:after="120" w:line="360" w:lineRule="auto"/>
        <w:ind w:left="1701"/>
        <w:jc w:val="both"/>
        <w:rPr>
          <w:rFonts w:ascii="Calibri" w:eastAsia="Calibri" w:hAnsi="Calibri" w:cs="Calibri"/>
          <w:sz w:val="22"/>
        </w:rPr>
      </w:pPr>
    </w:p>
    <w:tbl>
      <w:tblPr>
        <w:tblW w:w="880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5726CA" w:rsidRPr="006930FB">
        <w:trPr>
          <w:trHeight w:hRule="exact" w:val="567"/>
        </w:trPr>
        <w:tc>
          <w:tcPr>
            <w:tcW w:w="8775" w:type="dxa"/>
          </w:tcPr>
          <w:p w:rsidR="005726CA" w:rsidRPr="006930FB" w:rsidRDefault="006930FB">
            <w:pPr>
              <w:widowControl/>
              <w:numPr>
                <w:ilvl w:val="0"/>
                <w:numId w:val="11"/>
              </w:numPr>
              <w:spacing w:after="120" w:line="360" w:lineRule="auto"/>
              <w:jc w:val="center"/>
            </w:pPr>
            <w:r w:rsidRPr="006930FB">
              <w:rPr>
                <w:rFonts w:eastAsia="Calibri"/>
                <w:b/>
                <w:sz w:val="22"/>
              </w:rPr>
              <w:lastRenderedPageBreak/>
              <w:t>Forma e Critérios de Seleção do Fornecedor.</w:t>
            </w:r>
          </w:p>
          <w:p w:rsidR="005726CA" w:rsidRPr="006930FB" w:rsidRDefault="005726CA">
            <w:pPr>
              <w:widowControl/>
              <w:spacing w:after="120" w:line="360" w:lineRule="auto"/>
              <w:jc w:val="both"/>
              <w:rPr>
                <w:rFonts w:eastAsia="Calibri"/>
                <w:sz w:val="22"/>
              </w:rPr>
            </w:pPr>
          </w:p>
        </w:tc>
      </w:tr>
    </w:tbl>
    <w:p w:rsidR="005726CA" w:rsidRDefault="005726CA">
      <w:pPr>
        <w:widowControl/>
        <w:spacing w:after="120" w:line="360" w:lineRule="auto"/>
        <w:ind w:left="2160"/>
        <w:jc w:val="both"/>
        <w:rPr>
          <w:rFonts w:ascii="Calibri" w:eastAsia="Calibri" w:hAnsi="Calibri" w:cs="Calibri"/>
          <w:sz w:val="22"/>
        </w:rPr>
      </w:pPr>
    </w:p>
    <w:p w:rsidR="005726CA" w:rsidRPr="006930FB" w:rsidRDefault="006930FB">
      <w:pPr>
        <w:tabs>
          <w:tab w:val="left" w:pos="2688"/>
        </w:tabs>
        <w:spacing w:line="312" w:lineRule="auto"/>
        <w:ind w:firstLine="851"/>
        <w:jc w:val="both"/>
        <w:rPr>
          <w:sz w:val="22"/>
          <w:szCs w:val="22"/>
        </w:rPr>
      </w:pPr>
      <w:r>
        <w:rPr>
          <w:b/>
          <w:sz w:val="24"/>
        </w:rPr>
        <w:t>8.1.</w:t>
      </w:r>
      <w:r w:rsidRPr="006930FB">
        <w:rPr>
          <w:sz w:val="22"/>
          <w:szCs w:val="22"/>
        </w:rPr>
        <w:t>O fornecedor será selecionado por meio de licitação na modalidade PREGÃO ELETRÔNICO, utilizando como critério de julgamento o MENOR PREÇO, tendo como diferença mínima de lance de R$0,01 (um centavo).</w:t>
      </w:r>
    </w:p>
    <w:p w:rsidR="005726CA" w:rsidRPr="006930FB" w:rsidRDefault="005726CA">
      <w:pPr>
        <w:tabs>
          <w:tab w:val="left" w:pos="2688"/>
        </w:tabs>
        <w:spacing w:line="312" w:lineRule="auto"/>
        <w:ind w:firstLine="851"/>
        <w:jc w:val="both"/>
        <w:rPr>
          <w:rFonts w:ascii="Calibri" w:eastAsia="Calibri" w:hAnsi="Calibri" w:cs="Calibri"/>
          <w:sz w:val="22"/>
          <w:szCs w:val="22"/>
        </w:rPr>
      </w:pPr>
    </w:p>
    <w:p w:rsidR="005726CA" w:rsidRPr="006930FB" w:rsidRDefault="006930FB">
      <w:pPr>
        <w:tabs>
          <w:tab w:val="left" w:pos="2737"/>
        </w:tabs>
        <w:spacing w:line="312" w:lineRule="auto"/>
        <w:ind w:firstLine="851"/>
        <w:jc w:val="both"/>
        <w:rPr>
          <w:sz w:val="22"/>
          <w:szCs w:val="22"/>
        </w:rPr>
      </w:pPr>
      <w:r w:rsidRPr="006930FB">
        <w:rPr>
          <w:b/>
          <w:sz w:val="22"/>
          <w:szCs w:val="22"/>
        </w:rPr>
        <w:t xml:space="preserve">8.2. </w:t>
      </w:r>
      <w:r w:rsidRPr="006930FB">
        <w:rPr>
          <w:sz w:val="22"/>
          <w:szCs w:val="22"/>
        </w:rPr>
        <w:t>A</w:t>
      </w:r>
      <w:r w:rsidRPr="006930FB">
        <w:rPr>
          <w:spacing w:val="-9"/>
          <w:sz w:val="22"/>
          <w:szCs w:val="22"/>
        </w:rPr>
        <w:t xml:space="preserve"> </w:t>
      </w:r>
      <w:r w:rsidRPr="006930FB">
        <w:rPr>
          <w:sz w:val="22"/>
          <w:szCs w:val="22"/>
        </w:rPr>
        <w:t>seleção</w:t>
      </w:r>
      <w:r w:rsidRPr="006930FB">
        <w:rPr>
          <w:spacing w:val="-11"/>
          <w:sz w:val="22"/>
          <w:szCs w:val="22"/>
        </w:rPr>
        <w:t xml:space="preserve"> </w:t>
      </w:r>
      <w:r w:rsidRPr="006930FB">
        <w:rPr>
          <w:sz w:val="22"/>
          <w:szCs w:val="22"/>
        </w:rPr>
        <w:t>do</w:t>
      </w:r>
      <w:r w:rsidRPr="006930FB">
        <w:rPr>
          <w:spacing w:val="-13"/>
          <w:sz w:val="22"/>
          <w:szCs w:val="22"/>
        </w:rPr>
        <w:t xml:space="preserve"> </w:t>
      </w:r>
      <w:r w:rsidRPr="006930FB">
        <w:rPr>
          <w:sz w:val="22"/>
          <w:szCs w:val="22"/>
        </w:rPr>
        <w:t>fornecedor</w:t>
      </w:r>
      <w:r w:rsidRPr="006930FB">
        <w:rPr>
          <w:spacing w:val="-11"/>
          <w:sz w:val="22"/>
          <w:szCs w:val="22"/>
        </w:rPr>
        <w:t xml:space="preserve"> </w:t>
      </w:r>
      <w:r w:rsidRPr="006930FB">
        <w:rPr>
          <w:sz w:val="22"/>
          <w:szCs w:val="22"/>
        </w:rPr>
        <w:t>será</w:t>
      </w:r>
      <w:r w:rsidRPr="006930FB">
        <w:rPr>
          <w:spacing w:val="-11"/>
          <w:sz w:val="22"/>
          <w:szCs w:val="22"/>
        </w:rPr>
        <w:t xml:space="preserve"> </w:t>
      </w:r>
      <w:r w:rsidRPr="006930FB">
        <w:rPr>
          <w:sz w:val="22"/>
          <w:szCs w:val="22"/>
        </w:rPr>
        <w:t>realizada</w:t>
      </w:r>
      <w:r w:rsidRPr="006930FB">
        <w:rPr>
          <w:spacing w:val="-9"/>
          <w:sz w:val="22"/>
          <w:szCs w:val="22"/>
        </w:rPr>
        <w:t xml:space="preserve"> </w:t>
      </w:r>
      <w:r w:rsidRPr="006930FB">
        <w:rPr>
          <w:sz w:val="22"/>
          <w:szCs w:val="22"/>
        </w:rPr>
        <w:t>conforme</w:t>
      </w:r>
      <w:r w:rsidRPr="006930FB">
        <w:rPr>
          <w:spacing w:val="-11"/>
          <w:sz w:val="22"/>
          <w:szCs w:val="22"/>
        </w:rPr>
        <w:t xml:space="preserve"> </w:t>
      </w:r>
      <w:r w:rsidRPr="006930FB">
        <w:rPr>
          <w:sz w:val="22"/>
          <w:szCs w:val="22"/>
        </w:rPr>
        <w:t>os</w:t>
      </w:r>
      <w:r w:rsidRPr="006930FB">
        <w:rPr>
          <w:spacing w:val="-11"/>
          <w:sz w:val="22"/>
          <w:szCs w:val="22"/>
        </w:rPr>
        <w:t xml:space="preserve"> </w:t>
      </w:r>
      <w:r w:rsidRPr="006930FB">
        <w:rPr>
          <w:sz w:val="22"/>
          <w:szCs w:val="22"/>
        </w:rPr>
        <w:t>critérios</w:t>
      </w:r>
      <w:r w:rsidRPr="006930FB">
        <w:rPr>
          <w:spacing w:val="-11"/>
          <w:sz w:val="22"/>
          <w:szCs w:val="22"/>
        </w:rPr>
        <w:t xml:space="preserve"> </w:t>
      </w:r>
      <w:r w:rsidRPr="006930FB">
        <w:rPr>
          <w:sz w:val="22"/>
          <w:szCs w:val="22"/>
        </w:rPr>
        <w:t>estabelecidos no edital e seus anexos.</w:t>
      </w:r>
    </w:p>
    <w:p w:rsidR="005726CA" w:rsidRPr="006930FB" w:rsidRDefault="005726CA">
      <w:pPr>
        <w:tabs>
          <w:tab w:val="left" w:pos="2737"/>
        </w:tabs>
        <w:spacing w:line="312" w:lineRule="auto"/>
        <w:ind w:firstLine="851"/>
        <w:jc w:val="both"/>
        <w:rPr>
          <w:rFonts w:ascii="Calibri" w:eastAsia="Calibri" w:hAnsi="Calibri" w:cs="Calibri"/>
          <w:b/>
          <w:sz w:val="22"/>
          <w:szCs w:val="22"/>
        </w:rPr>
      </w:pPr>
    </w:p>
    <w:p w:rsidR="005726CA" w:rsidRPr="006930FB" w:rsidRDefault="006930FB">
      <w:pPr>
        <w:tabs>
          <w:tab w:val="left" w:pos="2737"/>
        </w:tabs>
        <w:spacing w:line="312" w:lineRule="auto"/>
        <w:ind w:firstLine="851"/>
        <w:jc w:val="both"/>
        <w:rPr>
          <w:sz w:val="22"/>
          <w:szCs w:val="22"/>
        </w:rPr>
      </w:pPr>
      <w:r w:rsidRPr="006930FB">
        <w:rPr>
          <w:b/>
          <w:sz w:val="22"/>
          <w:szCs w:val="22"/>
        </w:rPr>
        <w:t>8.3.</w:t>
      </w:r>
      <w:r w:rsidRPr="006930FB">
        <w:rPr>
          <w:sz w:val="22"/>
          <w:szCs w:val="22"/>
        </w:rPr>
        <w:t>Não serão aplicados os benefícios previstos nos incisos I e III do artigo 48 da Lei Complementar 123/2006, sendo realizado o certame com ampla competição entre as empresas de qualquer porte, conforme descrito no tópico III do Estudo Técnico Preliminar, desde que atendam integralmente às condições operacionais e administrativas estabelecidas no edital e seus anexos.</w:t>
      </w:r>
    </w:p>
    <w:p w:rsidR="005726CA" w:rsidRPr="006930FB" w:rsidRDefault="005726CA">
      <w:pPr>
        <w:widowControl/>
        <w:spacing w:after="160" w:line="360" w:lineRule="auto"/>
        <w:ind w:firstLine="851"/>
        <w:jc w:val="both"/>
        <w:rPr>
          <w:b/>
          <w:sz w:val="22"/>
          <w:szCs w:val="22"/>
        </w:rPr>
      </w:pPr>
    </w:p>
    <w:p w:rsidR="005726CA" w:rsidRPr="006930FB" w:rsidRDefault="006930FB">
      <w:pPr>
        <w:widowControl/>
        <w:spacing w:after="160" w:line="360" w:lineRule="auto"/>
        <w:ind w:firstLine="851"/>
        <w:jc w:val="both"/>
        <w:rPr>
          <w:sz w:val="22"/>
          <w:szCs w:val="22"/>
        </w:rPr>
      </w:pPr>
      <w:r w:rsidRPr="006930FB">
        <w:rPr>
          <w:b/>
          <w:sz w:val="22"/>
          <w:szCs w:val="22"/>
        </w:rPr>
        <w:t xml:space="preserve">8.3.1. </w:t>
      </w:r>
      <w:r w:rsidRPr="006930FB">
        <w:rPr>
          <w:sz w:val="22"/>
          <w:szCs w:val="22"/>
        </w:rPr>
        <w:t>Permanecem</w:t>
      </w:r>
      <w:r w:rsidRPr="006930FB">
        <w:rPr>
          <w:b/>
          <w:sz w:val="22"/>
          <w:szCs w:val="22"/>
        </w:rPr>
        <w:t xml:space="preserve"> </w:t>
      </w:r>
      <w:r w:rsidRPr="006930FB">
        <w:rPr>
          <w:sz w:val="22"/>
          <w:szCs w:val="22"/>
        </w:rPr>
        <w:t xml:space="preserve">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(modalidade de pregão, o intervalo percentual será de até 5% (cinco por cento) superior ao melhor preço), nos moldes previstos no parágrafo § 2º do art. 44 e do art. 45, ambos da lei Complementar 123/2006. </w:t>
      </w:r>
    </w:p>
    <w:p w:rsidR="005726CA" w:rsidRPr="006930FB" w:rsidRDefault="006930FB">
      <w:pPr>
        <w:tabs>
          <w:tab w:val="left" w:pos="2738"/>
        </w:tabs>
        <w:spacing w:line="312" w:lineRule="auto"/>
        <w:ind w:firstLine="851"/>
        <w:jc w:val="both"/>
        <w:rPr>
          <w:sz w:val="22"/>
          <w:szCs w:val="22"/>
        </w:rPr>
      </w:pPr>
      <w:r w:rsidRPr="006930FB">
        <w:rPr>
          <w:b/>
          <w:sz w:val="22"/>
          <w:szCs w:val="22"/>
        </w:rPr>
        <w:t>8.4.</w:t>
      </w:r>
      <w:r w:rsidRPr="006930FB">
        <w:rPr>
          <w:sz w:val="22"/>
          <w:szCs w:val="22"/>
        </w:rPr>
        <w:t xml:space="preserve"> O licitante que apresentar a proposta mais vantajosa deverá, para se tornar vencedor, comprovar adimplência nos itens de habilitação, jurídica, fiscal, social e trabalhista que serão elencados em edital.</w:t>
      </w:r>
    </w:p>
    <w:p w:rsidR="005726CA" w:rsidRPr="006930FB" w:rsidRDefault="005726CA">
      <w:pPr>
        <w:tabs>
          <w:tab w:val="left" w:pos="2738"/>
        </w:tabs>
        <w:spacing w:line="312" w:lineRule="auto"/>
        <w:ind w:firstLine="851"/>
        <w:jc w:val="both"/>
        <w:rPr>
          <w:rFonts w:ascii="Calibri" w:eastAsia="Calibri" w:hAnsi="Calibri" w:cs="Calibri"/>
          <w:sz w:val="22"/>
          <w:szCs w:val="22"/>
        </w:rPr>
      </w:pPr>
    </w:p>
    <w:p w:rsidR="005726CA" w:rsidRPr="006930FB" w:rsidRDefault="006930FB">
      <w:pPr>
        <w:tabs>
          <w:tab w:val="left" w:pos="2738"/>
        </w:tabs>
        <w:spacing w:line="312" w:lineRule="auto"/>
        <w:ind w:firstLine="851"/>
        <w:jc w:val="both"/>
        <w:rPr>
          <w:spacing w:val="-2"/>
          <w:sz w:val="22"/>
          <w:szCs w:val="22"/>
        </w:rPr>
      </w:pPr>
      <w:r w:rsidRPr="006930FB">
        <w:rPr>
          <w:b/>
          <w:sz w:val="22"/>
          <w:szCs w:val="22"/>
        </w:rPr>
        <w:t xml:space="preserve">8.5. </w:t>
      </w:r>
      <w:r w:rsidRPr="006930FB">
        <w:rPr>
          <w:sz w:val="22"/>
          <w:szCs w:val="22"/>
        </w:rPr>
        <w:t>O</w:t>
      </w:r>
      <w:r w:rsidRPr="006930FB">
        <w:rPr>
          <w:spacing w:val="-9"/>
          <w:sz w:val="22"/>
          <w:szCs w:val="22"/>
        </w:rPr>
        <w:t xml:space="preserve"> </w:t>
      </w:r>
      <w:r w:rsidRPr="006930FB">
        <w:rPr>
          <w:sz w:val="22"/>
          <w:szCs w:val="22"/>
        </w:rPr>
        <w:t>fornecimento</w:t>
      </w:r>
      <w:r w:rsidRPr="006930FB">
        <w:rPr>
          <w:spacing w:val="-6"/>
          <w:sz w:val="22"/>
          <w:szCs w:val="22"/>
        </w:rPr>
        <w:t xml:space="preserve"> </w:t>
      </w:r>
      <w:r w:rsidRPr="006930FB">
        <w:rPr>
          <w:sz w:val="22"/>
          <w:szCs w:val="22"/>
        </w:rPr>
        <w:t>do</w:t>
      </w:r>
      <w:r w:rsidRPr="006930FB">
        <w:rPr>
          <w:spacing w:val="-8"/>
          <w:sz w:val="22"/>
          <w:szCs w:val="22"/>
        </w:rPr>
        <w:t xml:space="preserve"> </w:t>
      </w:r>
      <w:r w:rsidRPr="006930FB">
        <w:rPr>
          <w:sz w:val="22"/>
          <w:szCs w:val="22"/>
        </w:rPr>
        <w:t>objeto</w:t>
      </w:r>
      <w:r w:rsidRPr="006930FB">
        <w:rPr>
          <w:spacing w:val="-10"/>
          <w:sz w:val="22"/>
          <w:szCs w:val="22"/>
        </w:rPr>
        <w:t xml:space="preserve"> </w:t>
      </w:r>
      <w:r w:rsidRPr="006930FB">
        <w:rPr>
          <w:sz w:val="22"/>
          <w:szCs w:val="22"/>
        </w:rPr>
        <w:t>será</w:t>
      </w:r>
      <w:r w:rsidRPr="006930FB">
        <w:rPr>
          <w:spacing w:val="-9"/>
          <w:sz w:val="22"/>
          <w:szCs w:val="22"/>
        </w:rPr>
        <w:t xml:space="preserve"> </w:t>
      </w:r>
      <w:r w:rsidRPr="006930FB">
        <w:rPr>
          <w:sz w:val="22"/>
          <w:szCs w:val="22"/>
        </w:rPr>
        <w:t>parcelado</w:t>
      </w:r>
      <w:r w:rsidRPr="006930FB">
        <w:rPr>
          <w:spacing w:val="-6"/>
          <w:sz w:val="22"/>
          <w:szCs w:val="22"/>
        </w:rPr>
        <w:t xml:space="preserve"> </w:t>
      </w:r>
      <w:r w:rsidRPr="006930FB">
        <w:rPr>
          <w:sz w:val="22"/>
          <w:szCs w:val="22"/>
        </w:rPr>
        <w:t>de</w:t>
      </w:r>
      <w:r w:rsidRPr="006930FB">
        <w:rPr>
          <w:spacing w:val="-6"/>
          <w:sz w:val="22"/>
          <w:szCs w:val="22"/>
        </w:rPr>
        <w:t xml:space="preserve"> </w:t>
      </w:r>
      <w:r w:rsidRPr="006930FB">
        <w:rPr>
          <w:sz w:val="22"/>
          <w:szCs w:val="22"/>
        </w:rPr>
        <w:t>acordo</w:t>
      </w:r>
      <w:r w:rsidRPr="006930FB">
        <w:rPr>
          <w:spacing w:val="-9"/>
          <w:sz w:val="22"/>
          <w:szCs w:val="22"/>
        </w:rPr>
        <w:t xml:space="preserve"> </w:t>
      </w:r>
      <w:r w:rsidRPr="006930FB">
        <w:rPr>
          <w:sz w:val="22"/>
          <w:szCs w:val="22"/>
        </w:rPr>
        <w:t>com</w:t>
      </w:r>
      <w:r w:rsidRPr="006930FB">
        <w:rPr>
          <w:spacing w:val="-6"/>
          <w:sz w:val="22"/>
          <w:szCs w:val="22"/>
        </w:rPr>
        <w:t xml:space="preserve"> </w:t>
      </w:r>
      <w:r w:rsidRPr="006930FB">
        <w:rPr>
          <w:sz w:val="22"/>
          <w:szCs w:val="22"/>
        </w:rPr>
        <w:t>a</w:t>
      </w:r>
      <w:r w:rsidRPr="006930FB">
        <w:rPr>
          <w:spacing w:val="-8"/>
          <w:sz w:val="22"/>
          <w:szCs w:val="22"/>
        </w:rPr>
        <w:t xml:space="preserve"> </w:t>
      </w:r>
      <w:r w:rsidRPr="006930FB">
        <w:rPr>
          <w:sz w:val="22"/>
          <w:szCs w:val="22"/>
        </w:rPr>
        <w:t>necessidade</w:t>
      </w:r>
      <w:r w:rsidRPr="006930FB">
        <w:rPr>
          <w:spacing w:val="-6"/>
          <w:sz w:val="22"/>
          <w:szCs w:val="22"/>
        </w:rPr>
        <w:t xml:space="preserve"> </w:t>
      </w:r>
      <w:r w:rsidRPr="006930FB">
        <w:rPr>
          <w:spacing w:val="-5"/>
          <w:sz w:val="22"/>
          <w:szCs w:val="22"/>
        </w:rPr>
        <w:t xml:space="preserve">do </w:t>
      </w:r>
      <w:r w:rsidRPr="006930FB">
        <w:rPr>
          <w:sz w:val="22"/>
          <w:szCs w:val="22"/>
        </w:rPr>
        <w:t>setor</w:t>
      </w:r>
      <w:r w:rsidRPr="006930FB">
        <w:rPr>
          <w:spacing w:val="-1"/>
          <w:sz w:val="22"/>
          <w:szCs w:val="22"/>
        </w:rPr>
        <w:t xml:space="preserve"> </w:t>
      </w:r>
      <w:r w:rsidRPr="006930FB">
        <w:rPr>
          <w:spacing w:val="-2"/>
          <w:sz w:val="22"/>
          <w:szCs w:val="22"/>
        </w:rPr>
        <w:t>solicitante.</w:t>
      </w:r>
    </w:p>
    <w:p w:rsidR="005726CA" w:rsidRDefault="005726CA" w:rsidP="006930FB">
      <w:pPr>
        <w:widowControl/>
        <w:spacing w:after="120" w:line="360" w:lineRule="auto"/>
        <w:ind w:left="1701"/>
        <w:jc w:val="center"/>
        <w:rPr>
          <w:rFonts w:ascii="Calibri" w:eastAsia="Calibri" w:hAnsi="Calibri" w:cs="Calibri"/>
          <w:sz w:val="22"/>
        </w:rPr>
      </w:pPr>
    </w:p>
    <w:tbl>
      <w:tblPr>
        <w:tblW w:w="880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5726CA" w:rsidRPr="006930FB">
        <w:trPr>
          <w:trHeight w:hRule="exact" w:val="567"/>
        </w:trPr>
        <w:tc>
          <w:tcPr>
            <w:tcW w:w="8775" w:type="dxa"/>
          </w:tcPr>
          <w:p w:rsidR="005726CA" w:rsidRPr="006930FB" w:rsidRDefault="006930FB" w:rsidP="006930FB">
            <w:pPr>
              <w:widowControl/>
              <w:numPr>
                <w:ilvl w:val="0"/>
                <w:numId w:val="11"/>
              </w:numPr>
              <w:spacing w:after="120" w:line="360" w:lineRule="auto"/>
              <w:jc w:val="center"/>
            </w:pPr>
            <w:r w:rsidRPr="006930FB">
              <w:rPr>
                <w:rFonts w:eastAsia="Calibri"/>
                <w:b/>
                <w:sz w:val="22"/>
              </w:rPr>
              <w:t>Estimativas do Valor da Contratação.</w:t>
            </w:r>
          </w:p>
        </w:tc>
      </w:tr>
    </w:tbl>
    <w:p w:rsidR="005726CA" w:rsidRDefault="005726CA">
      <w:pPr>
        <w:widowControl/>
        <w:spacing w:after="120" w:line="360" w:lineRule="auto"/>
        <w:ind w:left="1701"/>
        <w:jc w:val="both"/>
        <w:rPr>
          <w:rFonts w:ascii="Calibri" w:eastAsia="Calibri" w:hAnsi="Calibri" w:cs="Calibri"/>
          <w:sz w:val="22"/>
        </w:rPr>
      </w:pPr>
    </w:p>
    <w:p w:rsidR="005726CA" w:rsidRPr="006930FB" w:rsidRDefault="006930FB">
      <w:pPr>
        <w:widowControl/>
        <w:numPr>
          <w:ilvl w:val="1"/>
          <w:numId w:val="11"/>
        </w:numPr>
        <w:spacing w:after="120" w:line="360" w:lineRule="auto"/>
        <w:jc w:val="both"/>
      </w:pPr>
      <w:r>
        <w:rPr>
          <w:sz w:val="22"/>
        </w:rPr>
        <w:t xml:space="preserve"> </w:t>
      </w:r>
      <w:r w:rsidRPr="006930FB">
        <w:rPr>
          <w:sz w:val="22"/>
        </w:rPr>
        <w:t>A estimativa do valor da aquisição foi embasada na pesquisa de mercado, cujo resultado está detalhado no anexo I, parte integrante do Estudo Técnico Preliminar, resultado este que manter-se-á em sigilo.</w:t>
      </w:r>
    </w:p>
    <w:p w:rsidR="005726CA" w:rsidRPr="006930FB" w:rsidRDefault="006930FB">
      <w:pPr>
        <w:widowControl/>
        <w:numPr>
          <w:ilvl w:val="1"/>
          <w:numId w:val="11"/>
        </w:numPr>
        <w:spacing w:after="120" w:line="360" w:lineRule="auto"/>
        <w:jc w:val="both"/>
      </w:pPr>
      <w:r w:rsidRPr="006930FB">
        <w:rPr>
          <w:sz w:val="22"/>
        </w:rPr>
        <w:lastRenderedPageBreak/>
        <w:t xml:space="preserve"> Os valores serão mantidos em sigilo até a fase negociação, servindo como referência para estabelecer o preço máximo aceitável. </w:t>
      </w:r>
    </w:p>
    <w:p w:rsidR="005726CA" w:rsidRPr="006930FB" w:rsidRDefault="006930FB">
      <w:pPr>
        <w:widowControl/>
        <w:numPr>
          <w:ilvl w:val="2"/>
          <w:numId w:val="11"/>
        </w:numPr>
        <w:spacing w:after="120" w:line="360" w:lineRule="auto"/>
        <w:jc w:val="both"/>
      </w:pPr>
      <w:r w:rsidRPr="006930FB">
        <w:rPr>
          <w:sz w:val="22"/>
        </w:rPr>
        <w:t>O objetivo de manter os valores em sigilo é assegurar que os preços praticados estejam alinhados com os custos reais dos fornecedores, promovendo assim uma composição justa e transparente do preço final.</w:t>
      </w:r>
    </w:p>
    <w:p w:rsidR="005726CA" w:rsidRPr="006930FB" w:rsidRDefault="006930FB">
      <w:pPr>
        <w:widowControl/>
        <w:numPr>
          <w:ilvl w:val="1"/>
          <w:numId w:val="11"/>
        </w:numPr>
        <w:spacing w:after="120" w:line="360" w:lineRule="auto"/>
        <w:jc w:val="both"/>
      </w:pPr>
      <w:r w:rsidRPr="006930FB">
        <w:rPr>
          <w:sz w:val="22"/>
        </w:rPr>
        <w:t>Os preços ofertados poderão ser alterados ou atualizados em decorrências de eventuais reduções dos preços praticados no mercado ou de fatos que elevem os custos dos produtos, tais como:</w:t>
      </w:r>
    </w:p>
    <w:p w:rsidR="005726CA" w:rsidRPr="006930FB" w:rsidRDefault="006930FB">
      <w:pPr>
        <w:widowControl/>
        <w:numPr>
          <w:ilvl w:val="2"/>
          <w:numId w:val="11"/>
        </w:numPr>
        <w:spacing w:after="120" w:line="360" w:lineRule="auto"/>
        <w:jc w:val="both"/>
      </w:pPr>
      <w:r w:rsidRPr="006930FB">
        <w:rPr>
          <w:sz w:val="22"/>
        </w:rPr>
        <w:t xml:space="preserve">Em caso de força maior, caso fortuito ou fato do príncipe ou em decorrência de fatos imprevisíveis ou previsíveis de consequências incalculáveis, que inviabilizem a execução do instrumento contratual tal como pactuado, nos termos do disposto na alínea “d” do inciso II do caput do art. 124 da Lei nº 14.133, de 2021; </w:t>
      </w:r>
    </w:p>
    <w:p w:rsidR="005726CA" w:rsidRPr="006930FB" w:rsidRDefault="006930FB">
      <w:pPr>
        <w:widowControl/>
        <w:numPr>
          <w:ilvl w:val="2"/>
          <w:numId w:val="11"/>
        </w:numPr>
        <w:spacing w:after="120" w:line="360" w:lineRule="auto"/>
        <w:jc w:val="both"/>
      </w:pPr>
      <w:r w:rsidRPr="006930FB">
        <w:rPr>
          <w:sz w:val="22"/>
        </w:rPr>
        <w:t xml:space="preserve">Em caso de criação, alteração ou extinção de quaisquer tributos ou encargos legais ou superveniência de disposições legais, com comprovada repercussão sobre os preços registrados.  </w:t>
      </w:r>
    </w:p>
    <w:p w:rsidR="005726CA" w:rsidRPr="006930FB" w:rsidRDefault="006930FB">
      <w:pPr>
        <w:widowControl/>
        <w:numPr>
          <w:ilvl w:val="1"/>
          <w:numId w:val="11"/>
        </w:numPr>
        <w:spacing w:after="120" w:line="360" w:lineRule="auto"/>
        <w:jc w:val="both"/>
      </w:pPr>
      <w:r w:rsidRPr="006930FB">
        <w:rPr>
          <w:sz w:val="22"/>
        </w:rPr>
        <w:t xml:space="preserve"> Somente serão reajustados os preços registrados quando forem respeitados: a contagem da anualidade e o índice previsto para a contratação</w:t>
      </w:r>
      <w:r w:rsidRPr="006930FB">
        <w:rPr>
          <w:rFonts w:eastAsia="Calibri"/>
          <w:sz w:val="22"/>
        </w:rPr>
        <w:t>.</w:t>
      </w:r>
    </w:p>
    <w:p w:rsidR="005726CA" w:rsidRDefault="005726CA">
      <w:pPr>
        <w:widowControl/>
        <w:spacing w:after="120" w:line="360" w:lineRule="auto"/>
        <w:ind w:left="1701"/>
        <w:jc w:val="both"/>
        <w:rPr>
          <w:rFonts w:ascii="Calibri" w:eastAsia="Calibri" w:hAnsi="Calibri" w:cs="Calibri"/>
          <w:sz w:val="22"/>
        </w:rPr>
      </w:pPr>
    </w:p>
    <w:tbl>
      <w:tblPr>
        <w:tblW w:w="880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5"/>
      </w:tblGrid>
      <w:tr w:rsidR="005726CA" w:rsidRPr="006930FB">
        <w:trPr>
          <w:trHeight w:hRule="exact" w:val="567"/>
        </w:trPr>
        <w:tc>
          <w:tcPr>
            <w:tcW w:w="8775" w:type="dxa"/>
          </w:tcPr>
          <w:p w:rsidR="005726CA" w:rsidRPr="006930FB" w:rsidRDefault="006930FB">
            <w:pPr>
              <w:widowControl/>
              <w:numPr>
                <w:ilvl w:val="0"/>
                <w:numId w:val="11"/>
              </w:numPr>
              <w:spacing w:after="120" w:line="360" w:lineRule="auto"/>
              <w:jc w:val="center"/>
            </w:pPr>
            <w:r w:rsidRPr="006930FB">
              <w:rPr>
                <w:rFonts w:eastAsia="Calibri"/>
                <w:b/>
                <w:sz w:val="22"/>
              </w:rPr>
              <w:t>Adequação Orçamentária</w:t>
            </w:r>
          </w:p>
        </w:tc>
      </w:tr>
    </w:tbl>
    <w:p w:rsidR="005726CA" w:rsidRDefault="005726CA">
      <w:pPr>
        <w:widowControl/>
        <w:spacing w:after="120" w:line="360" w:lineRule="auto"/>
        <w:ind w:firstLine="1701"/>
        <w:jc w:val="both"/>
        <w:rPr>
          <w:rFonts w:ascii="Calibri" w:eastAsia="Calibri" w:hAnsi="Calibri" w:cs="Calibri"/>
          <w:b/>
          <w:sz w:val="22"/>
          <w:shd w:val="clear" w:color="auto" w:fill="FFFF00"/>
        </w:rPr>
      </w:pPr>
    </w:p>
    <w:p w:rsidR="005726CA" w:rsidRPr="006930FB" w:rsidRDefault="006930FB">
      <w:pPr>
        <w:numPr>
          <w:ilvl w:val="1"/>
          <w:numId w:val="11"/>
        </w:numPr>
        <w:spacing w:line="312" w:lineRule="auto"/>
        <w:jc w:val="both"/>
        <w:rPr>
          <w:sz w:val="22"/>
          <w:szCs w:val="22"/>
        </w:rPr>
      </w:pPr>
      <w:r w:rsidRPr="006930FB">
        <w:rPr>
          <w:sz w:val="22"/>
          <w:szCs w:val="22"/>
        </w:rPr>
        <w:t>As despesas decorrentes da presente contratação correrão à conta de recursos específicos consignados no Orçamento Geral do Município.</w:t>
      </w:r>
    </w:p>
    <w:p w:rsidR="005726CA" w:rsidRPr="006930FB" w:rsidRDefault="005726CA">
      <w:pPr>
        <w:spacing w:line="312" w:lineRule="auto"/>
        <w:ind w:left="780"/>
        <w:jc w:val="both"/>
        <w:rPr>
          <w:rFonts w:eastAsia="Calibri"/>
          <w:sz w:val="22"/>
          <w:szCs w:val="22"/>
        </w:rPr>
      </w:pPr>
    </w:p>
    <w:p w:rsidR="005726CA" w:rsidRPr="006930FB" w:rsidRDefault="006930FB">
      <w:pPr>
        <w:numPr>
          <w:ilvl w:val="1"/>
          <w:numId w:val="11"/>
        </w:numPr>
        <w:spacing w:line="312" w:lineRule="auto"/>
        <w:jc w:val="both"/>
        <w:rPr>
          <w:sz w:val="22"/>
          <w:szCs w:val="22"/>
        </w:rPr>
      </w:pPr>
      <w:r w:rsidRPr="006930FB">
        <w:rPr>
          <w:sz w:val="22"/>
          <w:szCs w:val="22"/>
        </w:rPr>
        <w:t>A contratação será atendida pela seguinte dotação:</w:t>
      </w:r>
    </w:p>
    <w:p w:rsidR="005726CA" w:rsidRPr="006930FB" w:rsidRDefault="006930FB">
      <w:pPr>
        <w:spacing w:line="312" w:lineRule="auto"/>
        <w:ind w:left="143" w:firstLine="708"/>
        <w:jc w:val="both"/>
        <w:rPr>
          <w:sz w:val="22"/>
          <w:szCs w:val="22"/>
        </w:rPr>
      </w:pPr>
      <w:r w:rsidRPr="006930FB">
        <w:rPr>
          <w:sz w:val="22"/>
          <w:szCs w:val="22"/>
        </w:rPr>
        <w:t>UNIDADE ORÇAMENTÁRIA: 020621</w:t>
      </w:r>
    </w:p>
    <w:p w:rsidR="005726CA" w:rsidRPr="006930FB" w:rsidRDefault="006930FB">
      <w:pPr>
        <w:spacing w:line="312" w:lineRule="auto"/>
        <w:ind w:firstLine="851"/>
        <w:jc w:val="both"/>
        <w:rPr>
          <w:rFonts w:eastAsia="Calibri"/>
          <w:sz w:val="22"/>
          <w:szCs w:val="22"/>
        </w:rPr>
      </w:pPr>
      <w:r w:rsidRPr="006930FB">
        <w:rPr>
          <w:sz w:val="22"/>
          <w:szCs w:val="22"/>
        </w:rPr>
        <w:t>FUNCIONAL PROGRAMÁTICA: 10.303.1002.2523</w:t>
      </w:r>
      <w:r w:rsidRPr="006930FB">
        <w:rPr>
          <w:rFonts w:eastAsia="Calibri"/>
          <w:sz w:val="22"/>
          <w:szCs w:val="22"/>
        </w:rPr>
        <w:t>.0000</w:t>
      </w:r>
    </w:p>
    <w:p w:rsidR="005726CA" w:rsidRPr="006930FB" w:rsidRDefault="006930FB">
      <w:pPr>
        <w:spacing w:line="312" w:lineRule="auto"/>
        <w:ind w:firstLine="851"/>
        <w:jc w:val="both"/>
        <w:rPr>
          <w:rFonts w:eastAsia="Calibri"/>
          <w:sz w:val="22"/>
          <w:szCs w:val="22"/>
        </w:rPr>
      </w:pPr>
      <w:r w:rsidRPr="006930FB">
        <w:rPr>
          <w:sz w:val="22"/>
          <w:szCs w:val="22"/>
        </w:rPr>
        <w:t>ELEMENTO DE DESPESA: 3.3.90.32</w:t>
      </w:r>
      <w:r w:rsidRPr="006930FB">
        <w:rPr>
          <w:rFonts w:eastAsia="Calibri"/>
          <w:sz w:val="22"/>
          <w:szCs w:val="22"/>
        </w:rPr>
        <w:t>.00</w:t>
      </w:r>
    </w:p>
    <w:p w:rsidR="005726CA" w:rsidRPr="006930FB" w:rsidRDefault="006930FB">
      <w:pPr>
        <w:spacing w:line="312" w:lineRule="auto"/>
        <w:ind w:firstLine="851"/>
        <w:jc w:val="both"/>
        <w:rPr>
          <w:sz w:val="22"/>
          <w:szCs w:val="22"/>
        </w:rPr>
      </w:pPr>
      <w:r w:rsidRPr="006930FB">
        <w:rPr>
          <w:sz w:val="22"/>
          <w:szCs w:val="22"/>
        </w:rPr>
        <w:t>FICHAS: 375</w:t>
      </w:r>
    </w:p>
    <w:p w:rsidR="005726CA" w:rsidRPr="006930FB" w:rsidRDefault="005726CA">
      <w:pPr>
        <w:spacing w:line="312" w:lineRule="auto"/>
        <w:ind w:firstLine="851"/>
        <w:jc w:val="both"/>
        <w:rPr>
          <w:rFonts w:eastAsia="Calibri"/>
          <w:sz w:val="22"/>
          <w:szCs w:val="22"/>
        </w:rPr>
      </w:pPr>
    </w:p>
    <w:p w:rsidR="005726CA" w:rsidRDefault="006930FB">
      <w:pPr>
        <w:spacing w:line="312" w:lineRule="auto"/>
        <w:ind w:firstLine="851"/>
        <w:jc w:val="both"/>
        <w:rPr>
          <w:sz w:val="24"/>
        </w:rPr>
      </w:pPr>
      <w:r w:rsidRPr="006930FB">
        <w:rPr>
          <w:b/>
          <w:sz w:val="22"/>
          <w:szCs w:val="22"/>
        </w:rPr>
        <w:t>10.3</w:t>
      </w:r>
      <w:r w:rsidRPr="006930FB">
        <w:rPr>
          <w:sz w:val="22"/>
          <w:szCs w:val="22"/>
        </w:rPr>
        <w:t>. A dotação relativa aos exercícios financeiros subsequentes será indicada após aprovação da Lei Orçamentária respectiva e liberação dos créditos</w:t>
      </w:r>
      <w:r>
        <w:rPr>
          <w:sz w:val="24"/>
        </w:rPr>
        <w:t xml:space="preserve"> correspondentes, mediante </w:t>
      </w:r>
      <w:proofErr w:type="spellStart"/>
      <w:r>
        <w:rPr>
          <w:sz w:val="24"/>
        </w:rPr>
        <w:t>apostilamento</w:t>
      </w:r>
      <w:proofErr w:type="spellEnd"/>
      <w:r>
        <w:rPr>
          <w:sz w:val="24"/>
        </w:rPr>
        <w:t>.</w:t>
      </w:r>
    </w:p>
    <w:p w:rsidR="005726CA" w:rsidRDefault="005726CA">
      <w:pPr>
        <w:widowControl/>
        <w:spacing w:after="120" w:line="360" w:lineRule="auto"/>
        <w:ind w:left="1701"/>
        <w:jc w:val="both"/>
        <w:rPr>
          <w:rFonts w:ascii="Calibri" w:eastAsia="Calibri" w:hAnsi="Calibri" w:cs="Calibri"/>
          <w:sz w:val="22"/>
        </w:rPr>
      </w:pPr>
    </w:p>
    <w:tbl>
      <w:tblPr>
        <w:tblW w:w="8809"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9"/>
      </w:tblGrid>
      <w:tr w:rsidR="005726CA">
        <w:trPr>
          <w:trHeight w:hRule="exact" w:val="567"/>
        </w:trPr>
        <w:tc>
          <w:tcPr>
            <w:tcW w:w="8760" w:type="dxa"/>
          </w:tcPr>
          <w:p w:rsidR="005726CA" w:rsidRPr="006930FB" w:rsidRDefault="006930FB">
            <w:pPr>
              <w:widowControl/>
              <w:numPr>
                <w:ilvl w:val="0"/>
                <w:numId w:val="11"/>
              </w:numPr>
              <w:spacing w:after="120" w:line="360" w:lineRule="auto"/>
              <w:jc w:val="center"/>
            </w:pPr>
            <w:r w:rsidRPr="006930FB">
              <w:rPr>
                <w:rFonts w:eastAsia="Calibri"/>
                <w:b/>
                <w:sz w:val="22"/>
              </w:rPr>
              <w:t>Indicação do Fiscal do Contrato</w:t>
            </w:r>
          </w:p>
        </w:tc>
      </w:tr>
    </w:tbl>
    <w:p w:rsidR="005726CA" w:rsidRDefault="005726CA">
      <w:pPr>
        <w:widowControl/>
        <w:spacing w:after="120" w:line="360" w:lineRule="auto"/>
        <w:ind w:left="1320" w:firstLine="1701"/>
        <w:jc w:val="both"/>
        <w:rPr>
          <w:rFonts w:ascii="Calibri" w:eastAsia="Calibri" w:hAnsi="Calibri" w:cs="Calibri"/>
          <w:sz w:val="22"/>
        </w:rPr>
      </w:pPr>
    </w:p>
    <w:p w:rsidR="005726CA" w:rsidRDefault="006930FB">
      <w:pPr>
        <w:widowControl/>
        <w:numPr>
          <w:ilvl w:val="1"/>
          <w:numId w:val="11"/>
        </w:numPr>
        <w:spacing w:after="120" w:line="360" w:lineRule="auto"/>
        <w:jc w:val="both"/>
      </w:pPr>
      <w:r>
        <w:rPr>
          <w:sz w:val="22"/>
        </w:rPr>
        <w:t>A fiscalização do contrato ficará a cargo do funcionário: Carlos Rodolfo Rodrigues.</w:t>
      </w:r>
    </w:p>
    <w:tbl>
      <w:tblPr>
        <w:tblW w:w="8809"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9"/>
      </w:tblGrid>
      <w:tr w:rsidR="005726CA">
        <w:trPr>
          <w:trHeight w:val="567"/>
        </w:trPr>
        <w:tc>
          <w:tcPr>
            <w:tcW w:w="8760" w:type="dxa"/>
          </w:tcPr>
          <w:p w:rsidR="005726CA" w:rsidRPr="006930FB" w:rsidRDefault="006930FB">
            <w:pPr>
              <w:widowControl/>
              <w:numPr>
                <w:ilvl w:val="0"/>
                <w:numId w:val="11"/>
              </w:numPr>
              <w:spacing w:after="120" w:line="360" w:lineRule="auto"/>
              <w:jc w:val="center"/>
            </w:pPr>
            <w:r w:rsidRPr="006930FB">
              <w:rPr>
                <w:rFonts w:eastAsia="Calibri"/>
                <w:b/>
                <w:sz w:val="22"/>
              </w:rPr>
              <w:t>Indicação da Gestora do contrato.</w:t>
            </w:r>
          </w:p>
        </w:tc>
      </w:tr>
    </w:tbl>
    <w:p w:rsidR="005726CA" w:rsidRDefault="005726CA">
      <w:pPr>
        <w:widowControl/>
        <w:spacing w:after="120" w:line="360" w:lineRule="auto"/>
        <w:ind w:left="1701"/>
        <w:jc w:val="both"/>
        <w:rPr>
          <w:rFonts w:ascii="Calibri" w:eastAsia="Calibri" w:hAnsi="Calibri" w:cs="Calibri"/>
          <w:sz w:val="22"/>
        </w:rPr>
      </w:pPr>
    </w:p>
    <w:p w:rsidR="005726CA" w:rsidRDefault="006930FB">
      <w:pPr>
        <w:widowControl/>
        <w:numPr>
          <w:ilvl w:val="1"/>
          <w:numId w:val="11"/>
        </w:numPr>
        <w:spacing w:after="120" w:line="360" w:lineRule="auto"/>
        <w:jc w:val="both"/>
      </w:pPr>
      <w:r>
        <w:rPr>
          <w:sz w:val="22"/>
        </w:rPr>
        <w:t xml:space="preserve">A gestão do contrato ficará a cargo da funcionária: Renata </w:t>
      </w:r>
      <w:proofErr w:type="spellStart"/>
      <w:r>
        <w:rPr>
          <w:sz w:val="22"/>
        </w:rPr>
        <w:t>Bérgamo</w:t>
      </w:r>
      <w:proofErr w:type="spellEnd"/>
      <w:r>
        <w:rPr>
          <w:sz w:val="22"/>
        </w:rPr>
        <w:t xml:space="preserve"> Pires.</w:t>
      </w:r>
    </w:p>
    <w:p w:rsidR="005726CA" w:rsidRDefault="006930FB">
      <w:pPr>
        <w:widowControl/>
        <w:spacing w:after="120" w:line="360" w:lineRule="auto"/>
        <w:jc w:val="right"/>
        <w:rPr>
          <w:sz w:val="22"/>
        </w:rPr>
      </w:pPr>
      <w:proofErr w:type="spellStart"/>
      <w:r>
        <w:rPr>
          <w:sz w:val="22"/>
        </w:rPr>
        <w:t>Taguaí</w:t>
      </w:r>
      <w:proofErr w:type="spellEnd"/>
      <w:r>
        <w:rPr>
          <w:sz w:val="22"/>
        </w:rPr>
        <w:t>, 25 de junho de 2025.</w:t>
      </w:r>
    </w:p>
    <w:p w:rsidR="005726CA" w:rsidRDefault="006930FB">
      <w:pPr>
        <w:tabs>
          <w:tab w:val="left" w:pos="569"/>
          <w:tab w:val="left" w:pos="854"/>
          <w:tab w:val="left" w:pos="1154"/>
          <w:tab w:val="left" w:pos="1409"/>
          <w:tab w:val="left" w:pos="1664"/>
          <w:tab w:val="left" w:pos="1979"/>
          <w:tab w:val="left" w:pos="2234"/>
          <w:tab w:val="left" w:leader="underscore" w:pos="7350"/>
        </w:tabs>
        <w:ind w:left="14"/>
        <w:jc w:val="center"/>
        <w:rPr>
          <w:sz w:val="22"/>
        </w:rPr>
      </w:pPr>
      <w:bookmarkStart w:id="56" w:name="_Hlk159578000"/>
      <w:bookmarkEnd w:id="56"/>
      <w:r>
        <w:rPr>
          <w:sz w:val="22"/>
        </w:rPr>
        <w:t>______________________________________</w:t>
      </w:r>
    </w:p>
    <w:p w:rsidR="005726CA" w:rsidRDefault="006930FB">
      <w:pPr>
        <w:tabs>
          <w:tab w:val="left" w:pos="569"/>
          <w:tab w:val="left" w:pos="854"/>
          <w:tab w:val="left" w:pos="1154"/>
          <w:tab w:val="left" w:pos="1409"/>
          <w:tab w:val="left" w:pos="1664"/>
          <w:tab w:val="left" w:pos="1979"/>
          <w:tab w:val="left" w:pos="2234"/>
          <w:tab w:val="left" w:leader="underscore" w:pos="7350"/>
        </w:tabs>
        <w:ind w:left="14"/>
        <w:jc w:val="center"/>
        <w:rPr>
          <w:sz w:val="22"/>
        </w:rPr>
      </w:pPr>
      <w:r>
        <w:rPr>
          <w:sz w:val="22"/>
        </w:rPr>
        <w:t>Carlos Rodolfo Rodrigues</w:t>
      </w:r>
    </w:p>
    <w:p w:rsidR="005726CA" w:rsidRDefault="006930FB">
      <w:pPr>
        <w:tabs>
          <w:tab w:val="left" w:pos="569"/>
          <w:tab w:val="left" w:pos="854"/>
          <w:tab w:val="left" w:pos="1154"/>
          <w:tab w:val="left" w:pos="1409"/>
          <w:tab w:val="left" w:pos="1664"/>
          <w:tab w:val="left" w:pos="1979"/>
          <w:tab w:val="left" w:pos="2234"/>
          <w:tab w:val="left" w:leader="underscore" w:pos="7350"/>
        </w:tabs>
        <w:ind w:left="14"/>
        <w:jc w:val="center"/>
        <w:rPr>
          <w:sz w:val="22"/>
        </w:rPr>
      </w:pPr>
      <w:r>
        <w:rPr>
          <w:sz w:val="22"/>
        </w:rPr>
        <w:t>Assistente Social da Saúde</w:t>
      </w:r>
    </w:p>
    <w:p w:rsidR="005726CA" w:rsidRDefault="005726CA">
      <w:pPr>
        <w:tabs>
          <w:tab w:val="left" w:pos="569"/>
          <w:tab w:val="left" w:pos="854"/>
          <w:tab w:val="left" w:pos="1154"/>
          <w:tab w:val="left" w:pos="1409"/>
          <w:tab w:val="left" w:pos="1664"/>
          <w:tab w:val="left" w:pos="1979"/>
          <w:tab w:val="left" w:pos="2234"/>
          <w:tab w:val="left" w:leader="underscore" w:pos="7350"/>
        </w:tabs>
        <w:ind w:left="14"/>
        <w:jc w:val="center"/>
        <w:rPr>
          <w:sz w:val="22"/>
        </w:rPr>
      </w:pPr>
    </w:p>
    <w:p w:rsidR="005726CA" w:rsidRDefault="006930FB">
      <w:pPr>
        <w:tabs>
          <w:tab w:val="left" w:pos="569"/>
          <w:tab w:val="left" w:pos="854"/>
          <w:tab w:val="left" w:pos="1154"/>
          <w:tab w:val="left" w:pos="1409"/>
          <w:tab w:val="left" w:pos="1664"/>
          <w:tab w:val="left" w:pos="1979"/>
          <w:tab w:val="left" w:pos="2234"/>
          <w:tab w:val="left" w:leader="underscore" w:pos="7350"/>
        </w:tabs>
        <w:ind w:left="14"/>
        <w:jc w:val="center"/>
        <w:rPr>
          <w:sz w:val="22"/>
        </w:rPr>
      </w:pPr>
      <w:r>
        <w:rPr>
          <w:sz w:val="22"/>
        </w:rPr>
        <w:t>____________________________________</w:t>
      </w:r>
    </w:p>
    <w:p w:rsidR="005726CA" w:rsidRDefault="006930FB">
      <w:pPr>
        <w:tabs>
          <w:tab w:val="left" w:pos="569"/>
          <w:tab w:val="left" w:pos="854"/>
          <w:tab w:val="left" w:pos="1154"/>
          <w:tab w:val="left" w:pos="1409"/>
          <w:tab w:val="left" w:pos="1664"/>
          <w:tab w:val="left" w:pos="1979"/>
          <w:tab w:val="left" w:pos="2234"/>
          <w:tab w:val="left" w:leader="underscore" w:pos="7350"/>
        </w:tabs>
        <w:ind w:left="14"/>
        <w:jc w:val="center"/>
        <w:rPr>
          <w:sz w:val="22"/>
        </w:rPr>
      </w:pPr>
      <w:r>
        <w:rPr>
          <w:sz w:val="22"/>
        </w:rPr>
        <w:t xml:space="preserve">Renata </w:t>
      </w:r>
      <w:proofErr w:type="spellStart"/>
      <w:r>
        <w:rPr>
          <w:sz w:val="22"/>
        </w:rPr>
        <w:t>Bérgamo</w:t>
      </w:r>
      <w:proofErr w:type="spellEnd"/>
      <w:r>
        <w:rPr>
          <w:sz w:val="22"/>
        </w:rPr>
        <w:t xml:space="preserve"> Pires</w:t>
      </w:r>
    </w:p>
    <w:p w:rsidR="005726CA" w:rsidRDefault="006930FB">
      <w:pPr>
        <w:tabs>
          <w:tab w:val="left" w:pos="569"/>
          <w:tab w:val="left" w:pos="854"/>
          <w:tab w:val="left" w:pos="1154"/>
          <w:tab w:val="left" w:pos="1409"/>
          <w:tab w:val="left" w:pos="1664"/>
          <w:tab w:val="left" w:pos="1979"/>
          <w:tab w:val="left" w:pos="2234"/>
          <w:tab w:val="left" w:leader="underscore" w:pos="7350"/>
        </w:tabs>
        <w:ind w:left="14"/>
        <w:jc w:val="center"/>
        <w:rPr>
          <w:sz w:val="22"/>
        </w:rPr>
      </w:pPr>
      <w:r>
        <w:rPr>
          <w:sz w:val="22"/>
        </w:rPr>
        <w:t>Coordenadora Municipal da Saúde</w:t>
      </w:r>
    </w:p>
    <w:p w:rsidR="005726CA" w:rsidRDefault="005726CA">
      <w:pPr>
        <w:widowControl/>
        <w:pBdr>
          <w:top w:val="none" w:sz="12" w:space="0" w:color="auto"/>
          <w:left w:val="none" w:sz="12" w:space="0" w:color="auto"/>
          <w:bottom w:val="single" w:sz="12" w:space="1" w:color="auto"/>
          <w:right w:val="none" w:sz="12" w:space="0" w:color="auto"/>
          <w:between w:val="single" w:sz="12" w:space="0" w:color="auto"/>
        </w:pBdr>
        <w:spacing w:before="29" w:after="120"/>
        <w:ind w:left="29" w:right="29" w:firstLine="1701"/>
        <w:jc w:val="both"/>
        <w:rPr>
          <w:rFonts w:ascii="Calibri" w:eastAsia="Calibri" w:hAnsi="Calibri" w:cs="Calibri"/>
          <w:sz w:val="22"/>
          <w:shd w:val="clear" w:color="auto" w:fill="FFFF00"/>
        </w:rPr>
      </w:pPr>
    </w:p>
    <w:p w:rsidR="005726CA" w:rsidRDefault="005726CA">
      <w:pPr>
        <w:widowControl/>
        <w:pBdr>
          <w:top w:val="none" w:sz="12" w:space="0" w:color="auto"/>
          <w:left w:val="none" w:sz="12" w:space="0" w:color="auto"/>
          <w:bottom w:val="single" w:sz="12" w:space="1" w:color="auto"/>
          <w:right w:val="none" w:sz="12" w:space="0" w:color="auto"/>
          <w:between w:val="single" w:sz="12" w:space="0" w:color="auto"/>
        </w:pBdr>
        <w:spacing w:before="29"/>
        <w:ind w:left="29" w:right="29" w:firstLine="1701"/>
        <w:jc w:val="both"/>
        <w:rPr>
          <w:rFonts w:ascii="Calibri" w:eastAsia="Calibri" w:hAnsi="Calibri" w:cs="Calibri"/>
          <w:color w:val="FF0000"/>
          <w:sz w:val="22"/>
        </w:rPr>
      </w:pPr>
    </w:p>
    <w:p w:rsidR="005726CA" w:rsidRDefault="006930FB">
      <w:pPr>
        <w:widowControl/>
        <w:ind w:firstLine="1701"/>
        <w:jc w:val="both"/>
        <w:rPr>
          <w:sz w:val="22"/>
        </w:rPr>
      </w:pPr>
      <w:r>
        <w:rPr>
          <w:sz w:val="22"/>
        </w:rPr>
        <w:t>Após análise minuciosa do termo de referência, decido:</w:t>
      </w:r>
    </w:p>
    <w:p w:rsidR="005726CA" w:rsidRDefault="006930FB">
      <w:pPr>
        <w:widowControl/>
        <w:numPr>
          <w:ilvl w:val="0"/>
          <w:numId w:val="10"/>
        </w:numPr>
        <w:jc w:val="both"/>
      </w:pPr>
      <w:proofErr w:type="gramStart"/>
      <w:r>
        <w:rPr>
          <w:sz w:val="22"/>
        </w:rPr>
        <w:t>aprová</w:t>
      </w:r>
      <w:proofErr w:type="gramEnd"/>
      <w:r>
        <w:rPr>
          <w:sz w:val="22"/>
        </w:rPr>
        <w:t xml:space="preserve">-lo. </w:t>
      </w:r>
    </w:p>
    <w:p w:rsidR="005726CA" w:rsidRDefault="006930FB">
      <w:pPr>
        <w:widowControl/>
        <w:numPr>
          <w:ilvl w:val="0"/>
          <w:numId w:val="10"/>
        </w:numPr>
        <w:jc w:val="both"/>
      </w:pPr>
      <w:proofErr w:type="gramStart"/>
      <w:r>
        <w:rPr>
          <w:sz w:val="22"/>
        </w:rPr>
        <w:t>rejeitá</w:t>
      </w:r>
      <w:proofErr w:type="gramEnd"/>
      <w:r>
        <w:rPr>
          <w:sz w:val="22"/>
        </w:rPr>
        <w:t>-lo.</w:t>
      </w:r>
    </w:p>
    <w:p w:rsidR="005726CA" w:rsidRDefault="006930FB">
      <w:pPr>
        <w:widowControl/>
        <w:numPr>
          <w:ilvl w:val="0"/>
          <w:numId w:val="10"/>
        </w:numPr>
        <w:jc w:val="both"/>
      </w:pPr>
      <w:proofErr w:type="gramStart"/>
      <w:r>
        <w:rPr>
          <w:sz w:val="22"/>
        </w:rPr>
        <w:t>aceitá</w:t>
      </w:r>
      <w:proofErr w:type="gramEnd"/>
      <w:r>
        <w:rPr>
          <w:sz w:val="22"/>
        </w:rPr>
        <w:t>-lo com ressalvas.</w:t>
      </w:r>
    </w:p>
    <w:p w:rsidR="005726CA" w:rsidRDefault="005726CA">
      <w:pPr>
        <w:widowControl/>
        <w:ind w:firstLine="1701"/>
        <w:jc w:val="center"/>
        <w:rPr>
          <w:rFonts w:ascii="Calibri" w:eastAsia="Calibri" w:hAnsi="Calibri" w:cs="Calibri"/>
          <w:sz w:val="22"/>
        </w:rPr>
      </w:pPr>
    </w:p>
    <w:p w:rsidR="005726CA" w:rsidRDefault="006930FB">
      <w:pPr>
        <w:widowControl/>
        <w:ind w:firstLine="1701"/>
        <w:jc w:val="center"/>
        <w:rPr>
          <w:sz w:val="22"/>
        </w:rPr>
      </w:pPr>
      <w:r>
        <w:rPr>
          <w:sz w:val="22"/>
        </w:rPr>
        <w:t>Eder Carlos Fogaça da Cruz</w:t>
      </w:r>
    </w:p>
    <w:p w:rsidR="005726CA" w:rsidRDefault="006930FB">
      <w:pPr>
        <w:widowControl/>
        <w:ind w:firstLine="1701"/>
        <w:jc w:val="center"/>
        <w:rPr>
          <w:sz w:val="22"/>
        </w:rPr>
      </w:pPr>
      <w:r>
        <w:rPr>
          <w:sz w:val="22"/>
        </w:rPr>
        <w:t xml:space="preserve">Prefeito Municipal de </w:t>
      </w:r>
      <w:proofErr w:type="spellStart"/>
      <w:r>
        <w:rPr>
          <w:sz w:val="22"/>
        </w:rPr>
        <w:t>Taguaí</w:t>
      </w:r>
      <w:proofErr w:type="spellEnd"/>
    </w:p>
    <w:p w:rsidR="005726CA" w:rsidRDefault="005726CA">
      <w:pPr>
        <w:widowControl/>
        <w:ind w:firstLine="1701"/>
        <w:jc w:val="center"/>
        <w:rPr>
          <w:rFonts w:ascii="Calibri" w:eastAsia="Calibri" w:hAnsi="Calibri" w:cs="Calibri"/>
          <w:sz w:val="22"/>
        </w:rPr>
      </w:pPr>
    </w:p>
    <w:p w:rsidR="005726CA" w:rsidRDefault="005726CA">
      <w:pPr>
        <w:spacing w:line="312" w:lineRule="auto"/>
        <w:jc w:val="both"/>
        <w:rPr>
          <w:rFonts w:ascii="Times New Roman" w:eastAsia="Times New Roman" w:hAnsi="Times New Roman" w:cs="Times New Roman"/>
          <w:sz w:val="24"/>
        </w:rPr>
      </w:pPr>
    </w:p>
    <w:p w:rsidR="005726CA" w:rsidRDefault="005726CA">
      <w:pPr>
        <w:spacing w:line="312" w:lineRule="auto"/>
        <w:jc w:val="both"/>
        <w:rPr>
          <w:rFonts w:ascii="Times New Roman" w:eastAsia="Times New Roman" w:hAnsi="Times New Roman" w:cs="Times New Roman"/>
          <w:sz w:val="24"/>
        </w:rPr>
      </w:pPr>
    </w:p>
    <w:p w:rsidR="005726CA" w:rsidRDefault="005726CA">
      <w:pPr>
        <w:spacing w:line="312" w:lineRule="auto"/>
        <w:jc w:val="both"/>
        <w:rPr>
          <w:rFonts w:ascii="Times New Roman" w:eastAsia="Times New Roman" w:hAnsi="Times New Roman" w:cs="Times New Roman"/>
          <w:sz w:val="24"/>
        </w:rPr>
      </w:pPr>
    </w:p>
    <w:p w:rsidR="005726CA" w:rsidRDefault="005726CA">
      <w:pPr>
        <w:spacing w:line="312" w:lineRule="auto"/>
        <w:jc w:val="both"/>
        <w:rPr>
          <w:rFonts w:ascii="Times New Roman" w:eastAsia="Times New Roman" w:hAnsi="Times New Roman" w:cs="Times New Roman"/>
          <w:sz w:val="24"/>
        </w:rPr>
      </w:pPr>
    </w:p>
    <w:p w:rsidR="005726CA" w:rsidRDefault="005726CA">
      <w:pPr>
        <w:spacing w:line="312" w:lineRule="auto"/>
        <w:jc w:val="both"/>
        <w:rPr>
          <w:rFonts w:ascii="Times New Roman" w:eastAsia="Times New Roman" w:hAnsi="Times New Roman" w:cs="Times New Roman"/>
          <w:sz w:val="24"/>
        </w:rPr>
      </w:pPr>
    </w:p>
    <w:p w:rsidR="005726CA" w:rsidRDefault="005726CA">
      <w:pPr>
        <w:spacing w:line="312" w:lineRule="auto"/>
        <w:jc w:val="both"/>
        <w:rPr>
          <w:rFonts w:ascii="Times New Roman" w:eastAsia="Times New Roman" w:hAnsi="Times New Roman" w:cs="Times New Roman"/>
          <w:sz w:val="24"/>
        </w:rPr>
      </w:pPr>
    </w:p>
    <w:p w:rsidR="006930FB" w:rsidRDefault="006930FB">
      <w:pPr>
        <w:spacing w:line="312" w:lineRule="auto"/>
        <w:jc w:val="both"/>
        <w:rPr>
          <w:rFonts w:ascii="Times New Roman" w:eastAsia="Times New Roman" w:hAnsi="Times New Roman" w:cs="Times New Roman"/>
          <w:sz w:val="24"/>
        </w:rPr>
      </w:pPr>
    </w:p>
    <w:p w:rsidR="006930FB" w:rsidRDefault="006930FB">
      <w:pPr>
        <w:spacing w:line="312" w:lineRule="auto"/>
        <w:jc w:val="both"/>
        <w:rPr>
          <w:rFonts w:ascii="Times New Roman" w:eastAsia="Times New Roman" w:hAnsi="Times New Roman" w:cs="Times New Roman"/>
          <w:sz w:val="24"/>
        </w:rPr>
      </w:pPr>
    </w:p>
    <w:p w:rsidR="006930FB" w:rsidRDefault="006930FB">
      <w:pPr>
        <w:spacing w:line="312" w:lineRule="auto"/>
        <w:jc w:val="both"/>
        <w:rPr>
          <w:rFonts w:ascii="Times New Roman" w:eastAsia="Times New Roman" w:hAnsi="Times New Roman" w:cs="Times New Roman"/>
          <w:sz w:val="24"/>
        </w:rPr>
      </w:pPr>
    </w:p>
    <w:p w:rsidR="005726CA" w:rsidRDefault="005726CA">
      <w:pPr>
        <w:spacing w:line="312" w:lineRule="auto"/>
        <w:jc w:val="both"/>
        <w:rPr>
          <w:rFonts w:ascii="Times New Roman" w:eastAsia="Times New Roman" w:hAnsi="Times New Roman" w:cs="Times New Roman"/>
          <w:sz w:val="24"/>
        </w:rPr>
      </w:pPr>
    </w:p>
    <w:p w:rsidR="006930FB" w:rsidRDefault="006930FB" w:rsidP="006930FB">
      <w:pPr>
        <w:spacing w:line="312" w:lineRule="auto"/>
        <w:jc w:val="center"/>
        <w:rPr>
          <w:rFonts w:ascii="Times New Roman" w:eastAsia="Times New Roman" w:hAnsi="Times New Roman" w:cs="Times New Roman"/>
          <w:b/>
          <w:sz w:val="24"/>
        </w:rPr>
      </w:pPr>
    </w:p>
    <w:p w:rsidR="005726CA" w:rsidRDefault="006930FB" w:rsidP="006930FB">
      <w:pPr>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ANEXO I DO TERMO DE REFERENCIA</w:t>
      </w:r>
    </w:p>
    <w:p w:rsidR="005726CA" w:rsidRDefault="005726CA">
      <w:pPr>
        <w:spacing w:line="312" w:lineRule="auto"/>
        <w:jc w:val="both"/>
        <w:rPr>
          <w:rFonts w:ascii="Times New Roman" w:eastAsia="Times New Roman" w:hAnsi="Times New Roman" w:cs="Times New Roman"/>
          <w:sz w:val="24"/>
        </w:rPr>
      </w:pPr>
    </w:p>
    <w:p w:rsidR="005726CA" w:rsidRDefault="005726CA">
      <w:pPr>
        <w:spacing w:line="312" w:lineRule="auto"/>
        <w:jc w:val="both"/>
        <w:rPr>
          <w:rFonts w:ascii="Times New Roman" w:eastAsia="Times New Roman" w:hAnsi="Times New Roman" w:cs="Times New Roman"/>
          <w:sz w:val="24"/>
        </w:rPr>
      </w:pPr>
    </w:p>
    <w:p w:rsidR="005726CA" w:rsidRDefault="006930FB">
      <w:pPr>
        <w:widowControl/>
        <w:spacing w:line="360" w:lineRule="auto"/>
        <w:ind w:firstLine="1701"/>
        <w:jc w:val="both"/>
        <w:rPr>
          <w:b/>
          <w:sz w:val="22"/>
        </w:rPr>
      </w:pPr>
      <w:r>
        <w:rPr>
          <w:b/>
          <w:sz w:val="22"/>
        </w:rPr>
        <w:t>ESTUDO TÉCNICO PRELIMINAR</w:t>
      </w:r>
    </w:p>
    <w:p w:rsidR="005726CA" w:rsidRDefault="005726CA">
      <w:pPr>
        <w:widowControl/>
        <w:spacing w:line="360" w:lineRule="auto"/>
        <w:ind w:firstLine="1701"/>
        <w:jc w:val="both"/>
        <w:rPr>
          <w:b/>
          <w:sz w:val="22"/>
        </w:rPr>
      </w:pPr>
    </w:p>
    <w:p w:rsidR="005726CA" w:rsidRDefault="006930FB">
      <w:pPr>
        <w:widowControl/>
        <w:spacing w:line="360" w:lineRule="auto"/>
        <w:ind w:firstLine="1701"/>
        <w:jc w:val="both"/>
        <w:rPr>
          <w:sz w:val="22"/>
        </w:rPr>
      </w:pPr>
      <w:r>
        <w:rPr>
          <w:sz w:val="22"/>
        </w:rPr>
        <w:t>AQUISIÇÃO DE FRALDAS DESCARTÁVEIS.</w:t>
      </w:r>
    </w:p>
    <w:p w:rsidR="005726CA" w:rsidRDefault="005726CA">
      <w:pPr>
        <w:widowControl/>
        <w:spacing w:line="360" w:lineRule="auto"/>
        <w:ind w:firstLine="1701"/>
        <w:jc w:val="both"/>
        <w:rPr>
          <w:sz w:val="22"/>
        </w:rPr>
      </w:pPr>
    </w:p>
    <w:p w:rsidR="005726CA" w:rsidRDefault="006930FB">
      <w:pPr>
        <w:widowControl/>
        <w:spacing w:line="360" w:lineRule="auto"/>
        <w:ind w:firstLine="1701"/>
        <w:jc w:val="both"/>
        <w:rPr>
          <w:b/>
          <w:sz w:val="22"/>
        </w:rPr>
      </w:pPr>
      <w:r>
        <w:rPr>
          <w:b/>
          <w:sz w:val="22"/>
        </w:rPr>
        <w:t>INTRODUÇÃO</w:t>
      </w:r>
    </w:p>
    <w:p w:rsidR="005726CA" w:rsidRDefault="006930FB" w:rsidP="006930FB">
      <w:pPr>
        <w:widowControl/>
        <w:spacing w:line="360" w:lineRule="auto"/>
        <w:ind w:firstLine="1701"/>
        <w:jc w:val="both"/>
        <w:rPr>
          <w:sz w:val="22"/>
        </w:rPr>
      </w:pPr>
      <w:r>
        <w:rPr>
          <w:sz w:val="22"/>
        </w:rPr>
        <w:t xml:space="preserve">Trata-se, este instrumento, de estudo técnico preliminar exarado pela Secretaria Municipal de Saúde, com base nas disposições contidas no § 1º, do art. 18, da Lei Federal nº 14.133 de 1º de abril de 2021, com a finalidade de realizar uma análise criteriosa e detalhada para fornecer informações sólidas e fundamentadas para embasar a tomada de decisões em relação à AQUISIÇÃO DE FRALDAS DESCARTÁVEIS, para atender as demandas do setor da Saúde do Município de </w:t>
      </w:r>
      <w:proofErr w:type="spellStart"/>
      <w:r>
        <w:rPr>
          <w:sz w:val="22"/>
        </w:rPr>
        <w:t>Taguaí</w:t>
      </w:r>
      <w:proofErr w:type="spellEnd"/>
      <w:r>
        <w:rPr>
          <w:sz w:val="22"/>
        </w:rPr>
        <w:t>/Sp.</w:t>
      </w:r>
    </w:p>
    <w:p w:rsidR="00284770" w:rsidRDefault="006930FB" w:rsidP="006930FB">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 xml:space="preserve">Anexos que compõem este Estudo Técnico Preliminar: </w:t>
      </w:r>
    </w:p>
    <w:p w:rsidR="00284770" w:rsidRDefault="006930FB" w:rsidP="006930FB">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 xml:space="preserve">Anexo I do Estudo técnico Preliminar – Memoria de Cálculo; </w:t>
      </w:r>
    </w:p>
    <w:p w:rsidR="005726CA" w:rsidRDefault="006930FB" w:rsidP="006930FB">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Anexo II do Estudo técnico Preliminar – Estimativa de Valor.</w:t>
      </w:r>
    </w:p>
    <w:p w:rsidR="005726CA" w:rsidRDefault="005726CA">
      <w:pPr>
        <w:widowControl/>
        <w:spacing w:line="360" w:lineRule="auto"/>
        <w:ind w:firstLine="1701"/>
        <w:jc w:val="both"/>
        <w:rPr>
          <w:rFonts w:ascii="Times New Roman" w:eastAsia="Times New Roman" w:hAnsi="Times New Roman" w:cs="Times New Roman"/>
          <w:sz w:val="22"/>
        </w:rPr>
      </w:pPr>
    </w:p>
    <w:p w:rsidR="005726CA" w:rsidRDefault="005726CA">
      <w:pPr>
        <w:widowControl/>
        <w:spacing w:line="360" w:lineRule="auto"/>
        <w:ind w:firstLine="1701"/>
        <w:jc w:val="both"/>
        <w:rPr>
          <w:rFonts w:ascii="Times New Roman" w:eastAsia="Times New Roman" w:hAnsi="Times New Roman" w:cs="Times New Roman"/>
          <w:sz w:val="22"/>
        </w:rPr>
      </w:pPr>
    </w:p>
    <w:tbl>
      <w:tblPr>
        <w:tblW w:w="9087" w:type="dxa"/>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sz w:val="22"/>
                <w:shd w:val="clear" w:color="auto" w:fill="FFFFFF"/>
              </w:rPr>
            </w:pPr>
            <w:r>
              <w:rPr>
                <w:b/>
                <w:sz w:val="22"/>
                <w:shd w:val="clear" w:color="auto" w:fill="FFFFFF"/>
              </w:rPr>
              <w:t>I</w:t>
            </w:r>
            <w:r>
              <w:rPr>
                <w:rFonts w:ascii="Times New Roman" w:eastAsia="Times New Roman" w:hAnsi="Times New Roman" w:cs="Times New Roman"/>
                <w:sz w:val="22"/>
                <w:shd w:val="clear" w:color="auto" w:fill="FFFFFF"/>
              </w:rPr>
              <w:t> </w:t>
            </w:r>
            <w:r>
              <w:rPr>
                <w:sz w:val="22"/>
                <w:shd w:val="clear" w:color="auto" w:fill="FFFFFF"/>
              </w:rPr>
              <w:t>- DESCRIÇÃO DA NECESSIDADE DA CONTRATAÇÃO</w:t>
            </w:r>
          </w:p>
        </w:tc>
      </w:tr>
    </w:tbl>
    <w:p w:rsidR="005726CA" w:rsidRDefault="005726CA">
      <w:pPr>
        <w:widowControl/>
        <w:spacing w:line="360" w:lineRule="auto"/>
        <w:ind w:firstLine="1701"/>
        <w:jc w:val="both"/>
        <w:rPr>
          <w:rFonts w:ascii="Times New Roman" w:eastAsia="Times New Roman" w:hAnsi="Times New Roman" w:cs="Times New Roman"/>
          <w:sz w:val="22"/>
        </w:rPr>
      </w:pPr>
    </w:p>
    <w:p w:rsidR="005726CA" w:rsidRDefault="006930FB">
      <w:pPr>
        <w:widowControl/>
        <w:spacing w:line="360" w:lineRule="auto"/>
        <w:ind w:firstLine="1701"/>
        <w:jc w:val="both"/>
        <w:rPr>
          <w:sz w:val="22"/>
        </w:rPr>
      </w:pPr>
      <w:r>
        <w:rPr>
          <w:sz w:val="22"/>
        </w:rPr>
        <w:t xml:space="preserve"> A Secretaria Municipal de Saúde enfrenta uma demanda crescente de cuidado de pacientes do Sistema Único de Saúde (SUS) que necessitam de suporte contínuo para manutenção da higiene pessoal e a prevenção de complicações associadas à imobilidade ou condições de saúde que limitam o controle sobre funções corporais básicas.</w:t>
      </w:r>
    </w:p>
    <w:p w:rsidR="005726CA" w:rsidRDefault="006930FB">
      <w:pPr>
        <w:widowControl/>
        <w:spacing w:line="360" w:lineRule="auto"/>
        <w:ind w:firstLine="1701"/>
        <w:jc w:val="both"/>
        <w:rPr>
          <w:sz w:val="22"/>
        </w:rPr>
      </w:pPr>
      <w:r>
        <w:rPr>
          <w:sz w:val="22"/>
        </w:rPr>
        <w:t xml:space="preserve">Muitos desses pacientes como deficientes físicos, idosos, que apresentam condições crônicas, como incontinência urinária, ou estão acamados, requer atenção especial para evitar infecções cutâneas e outros problemas decorrentes da falta de cuidados adequados. </w:t>
      </w:r>
    </w:p>
    <w:p w:rsidR="005726CA" w:rsidRDefault="006930FB">
      <w:pPr>
        <w:widowControl/>
        <w:spacing w:line="360" w:lineRule="auto"/>
        <w:ind w:firstLine="1701"/>
        <w:jc w:val="both"/>
        <w:rPr>
          <w:sz w:val="22"/>
        </w:rPr>
      </w:pPr>
      <w:r>
        <w:rPr>
          <w:sz w:val="22"/>
        </w:rPr>
        <w:t xml:space="preserve">No que se refere às fraldas descartáveis infantis, trata-se de uma demanda </w:t>
      </w:r>
      <w:r w:rsidRPr="006930FB">
        <w:rPr>
          <w:sz w:val="22"/>
        </w:rPr>
        <w:t>intermitente, imprevisível e de uso eventual, destinada ao atendimento de situações esporádicas e emergenciais</w:t>
      </w:r>
      <w:r>
        <w:rPr>
          <w:sz w:val="22"/>
        </w:rPr>
        <w:t xml:space="preserve"> envolvendo crianças em condição de vulnerabilidade social atendidas pela rede municipal de saúde. Essas situações podem incluir internações, </w:t>
      </w:r>
      <w:r>
        <w:rPr>
          <w:sz w:val="22"/>
        </w:rPr>
        <w:lastRenderedPageBreak/>
        <w:t>tratamentos específicos ou casos excepcionais que exigem suporte imediato por parte do poder público.</w:t>
      </w:r>
    </w:p>
    <w:p w:rsidR="005726CA" w:rsidRDefault="006930FB">
      <w:pPr>
        <w:widowControl/>
        <w:spacing w:line="360" w:lineRule="auto"/>
        <w:ind w:firstLine="1701"/>
        <w:jc w:val="both"/>
        <w:rPr>
          <w:sz w:val="22"/>
        </w:rPr>
      </w:pPr>
      <w:r>
        <w:rPr>
          <w:sz w:val="22"/>
        </w:rPr>
        <w:t xml:space="preserve">Dessa forma, é imprescindível a manutenção de um </w:t>
      </w:r>
      <w:r w:rsidRPr="006930FB">
        <w:rPr>
          <w:sz w:val="22"/>
        </w:rPr>
        <w:t>estoque mínimo estratégico desses tamanhos infantis</w:t>
      </w:r>
      <w:r>
        <w:rPr>
          <w:b/>
          <w:sz w:val="22"/>
        </w:rPr>
        <w:t>,</w:t>
      </w:r>
      <w:r>
        <w:rPr>
          <w:sz w:val="22"/>
        </w:rPr>
        <w:t xml:space="preserve"> de modo a garantir uma resposta rápida e eficaz frente às solicitações emergenciais, assegurando o cuidado adequado e a proteção à saúde infantil nas situações em que não há tempo hábil para nova aquisição.</w:t>
      </w:r>
    </w:p>
    <w:p w:rsidR="005726CA" w:rsidRDefault="006930FB">
      <w:pPr>
        <w:widowControl/>
        <w:spacing w:line="360" w:lineRule="auto"/>
        <w:ind w:firstLine="1701"/>
        <w:jc w:val="both"/>
        <w:rPr>
          <w:sz w:val="22"/>
        </w:rPr>
      </w:pPr>
      <w:r>
        <w:rPr>
          <w:sz w:val="22"/>
        </w:rPr>
        <w:t xml:space="preserve">A ausência de insumos adequados impacta diretamente a qualidade de vida dos pacientes e usuários, comprometendo o atendimento eficiente e elevando o risco de complicações, como úlceras de pressão, infecções e desconforto constante. </w:t>
      </w:r>
    </w:p>
    <w:p w:rsidR="005726CA" w:rsidRDefault="006930FB">
      <w:pPr>
        <w:widowControl/>
        <w:spacing w:line="360" w:lineRule="auto"/>
        <w:ind w:firstLine="1701"/>
        <w:jc w:val="both"/>
        <w:rPr>
          <w:sz w:val="22"/>
        </w:rPr>
      </w:pPr>
      <w:r>
        <w:rPr>
          <w:sz w:val="22"/>
        </w:rPr>
        <w:t>Portanto, a contratação de fornecedores que garantam a disponibilidade contínua e regular de fraldas descartáveis, nas modalidades adulto e infantil, é essencial para assegurar o suporte necessário às ações da Secretaria Municipal de Saúde, promovendo uma assistência digna, eficiente e humanizada à população.</w:t>
      </w:r>
    </w:p>
    <w:p w:rsidR="005726CA" w:rsidRDefault="005726CA">
      <w:pPr>
        <w:widowControl/>
        <w:spacing w:line="360" w:lineRule="auto"/>
        <w:ind w:firstLine="1701"/>
        <w:jc w:val="both"/>
        <w:rPr>
          <w:sz w:val="22"/>
        </w:rPr>
      </w:pPr>
    </w:p>
    <w:p w:rsidR="005726CA" w:rsidRDefault="005726CA">
      <w:pPr>
        <w:widowControl/>
        <w:spacing w:line="360" w:lineRule="auto"/>
        <w:ind w:firstLine="1701"/>
        <w:jc w:val="both"/>
        <w:rPr>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sz w:val="22"/>
                <w:shd w:val="clear" w:color="auto" w:fill="FFFFFF"/>
              </w:rPr>
            </w:pPr>
            <w:r>
              <w:rPr>
                <w:b/>
                <w:sz w:val="22"/>
                <w:shd w:val="clear" w:color="auto" w:fill="FFFFFF"/>
              </w:rPr>
              <w:t>II</w:t>
            </w:r>
            <w:r>
              <w:rPr>
                <w:rFonts w:ascii="Times New Roman" w:eastAsia="Times New Roman" w:hAnsi="Times New Roman" w:cs="Times New Roman"/>
                <w:sz w:val="22"/>
                <w:shd w:val="clear" w:color="auto" w:fill="FFFFFF"/>
              </w:rPr>
              <w:t> </w:t>
            </w:r>
            <w:r>
              <w:rPr>
                <w:sz w:val="22"/>
                <w:shd w:val="clear" w:color="auto" w:fill="FFFFFF"/>
              </w:rPr>
              <w:t>- DEMONSTRAÇÃO DA PREVISÃO DA CONTRATAÇÃO</w:t>
            </w:r>
          </w:p>
        </w:tc>
      </w:tr>
    </w:tbl>
    <w:p w:rsidR="005726CA" w:rsidRDefault="005726CA">
      <w:pPr>
        <w:widowControl/>
        <w:spacing w:line="360" w:lineRule="auto"/>
        <w:ind w:firstLine="1701"/>
        <w:jc w:val="both"/>
        <w:rPr>
          <w:rFonts w:ascii="Times New Roman" w:eastAsia="Times New Roman" w:hAnsi="Times New Roman" w:cs="Times New Roman"/>
          <w:sz w:val="22"/>
          <w:shd w:val="clear" w:color="auto" w:fill="FFFFFF"/>
        </w:rPr>
      </w:pPr>
    </w:p>
    <w:p w:rsidR="005726CA" w:rsidRDefault="006930FB">
      <w:pPr>
        <w:widowControl/>
        <w:spacing w:line="360" w:lineRule="auto"/>
        <w:ind w:firstLine="1701"/>
        <w:jc w:val="both"/>
        <w:rPr>
          <w:sz w:val="22"/>
          <w:shd w:val="clear" w:color="auto" w:fill="FFFFFF"/>
        </w:rPr>
      </w:pPr>
      <w:r>
        <w:rPr>
          <w:sz w:val="22"/>
          <w:shd w:val="clear" w:color="auto" w:fill="FFFFFF"/>
        </w:rPr>
        <w:t xml:space="preserve">A presente contratação encontra guarida na Lei Municipal nº 1173/2021, que dispõe sobre o Plano Plurianual do Município de </w:t>
      </w:r>
      <w:proofErr w:type="spellStart"/>
      <w:r>
        <w:rPr>
          <w:sz w:val="22"/>
          <w:shd w:val="clear" w:color="auto" w:fill="FFFFFF"/>
        </w:rPr>
        <w:t>Taguaí</w:t>
      </w:r>
      <w:proofErr w:type="spellEnd"/>
      <w:r>
        <w:rPr>
          <w:sz w:val="22"/>
          <w:shd w:val="clear" w:color="auto" w:fill="FFFFFF"/>
        </w:rPr>
        <w:t>, para o período de 2022 a 2025 e na Lei Orçamentária Anual n° 1243/2024.</w:t>
      </w:r>
    </w:p>
    <w:p w:rsidR="005726CA" w:rsidRDefault="005726CA">
      <w:pPr>
        <w:widowControl/>
        <w:spacing w:line="360" w:lineRule="auto"/>
        <w:ind w:firstLine="1701"/>
        <w:jc w:val="both"/>
        <w:rPr>
          <w:sz w:val="22"/>
          <w:shd w:val="clear" w:color="auto" w:fill="FFFFFF"/>
        </w:rPr>
      </w:pPr>
    </w:p>
    <w:p w:rsidR="005726CA" w:rsidRDefault="005726CA">
      <w:pPr>
        <w:widowControl/>
        <w:spacing w:line="360" w:lineRule="auto"/>
        <w:ind w:firstLine="1701"/>
        <w:jc w:val="both"/>
        <w:rPr>
          <w:sz w:val="22"/>
          <w:shd w:val="clear" w:color="auto" w:fill="FFFFFF"/>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sz w:val="22"/>
                <w:shd w:val="clear" w:color="auto" w:fill="FFFFFF"/>
              </w:rPr>
            </w:pPr>
            <w:r>
              <w:rPr>
                <w:b/>
                <w:sz w:val="22"/>
                <w:shd w:val="clear" w:color="auto" w:fill="FFFFFF"/>
              </w:rPr>
              <w:t xml:space="preserve">III – </w:t>
            </w:r>
            <w:r>
              <w:rPr>
                <w:sz w:val="22"/>
                <w:shd w:val="clear" w:color="auto" w:fill="FFFFFF"/>
              </w:rPr>
              <w:t>REQUISITOS DA CONTRATAÇÃO</w:t>
            </w:r>
          </w:p>
        </w:tc>
      </w:tr>
    </w:tbl>
    <w:p w:rsidR="005726CA" w:rsidRDefault="005726CA">
      <w:pPr>
        <w:widowControl/>
        <w:spacing w:line="360" w:lineRule="auto"/>
        <w:ind w:firstLine="1701"/>
        <w:jc w:val="both"/>
        <w:rPr>
          <w:rFonts w:ascii="Times New Roman" w:eastAsia="Times New Roman" w:hAnsi="Times New Roman" w:cs="Times New Roman"/>
          <w:sz w:val="22"/>
          <w:shd w:val="clear" w:color="auto" w:fill="FFFFFF"/>
        </w:rPr>
      </w:pPr>
    </w:p>
    <w:p w:rsidR="005726CA" w:rsidRPr="006930FB" w:rsidRDefault="006930FB">
      <w:pPr>
        <w:widowControl/>
        <w:spacing w:line="360" w:lineRule="auto"/>
        <w:ind w:firstLine="1701"/>
        <w:jc w:val="both"/>
        <w:rPr>
          <w:rFonts w:eastAsia="Times New Roman"/>
          <w:sz w:val="22"/>
          <w:szCs w:val="22"/>
        </w:rPr>
      </w:pPr>
      <w:r w:rsidRPr="006930FB">
        <w:rPr>
          <w:rFonts w:eastAsia="Times New Roman"/>
          <w:sz w:val="22"/>
          <w:szCs w:val="22"/>
        </w:rPr>
        <w:t>A presente contratação visa atender à demanda contínua de fraldas descartáveis adulto e infantil, em tamanhos variados, com foco no atendimento a usuários do sistema de saúde, garantindo o conforto, a higiene e a prevenção de agravos à saúde.</w:t>
      </w:r>
    </w:p>
    <w:p w:rsidR="005726CA" w:rsidRPr="006930FB" w:rsidRDefault="006930FB">
      <w:pPr>
        <w:widowControl/>
        <w:spacing w:line="360" w:lineRule="auto"/>
        <w:ind w:firstLine="1701"/>
        <w:jc w:val="both"/>
        <w:rPr>
          <w:rFonts w:eastAsia="Times New Roman"/>
          <w:sz w:val="22"/>
          <w:szCs w:val="22"/>
        </w:rPr>
      </w:pPr>
      <w:r w:rsidRPr="006930FB">
        <w:rPr>
          <w:rFonts w:eastAsia="Times New Roman"/>
          <w:sz w:val="22"/>
          <w:szCs w:val="22"/>
        </w:rPr>
        <w:t>Nos termos do art. 18, § 1º, inciso III, da Lei nº 14.133/2021, os requisitos da contratação correspondem aos elementos indispensáveis ao cumprimento do objeto, de forma a assegurar que a solução atenda de maneira eficaz à necessidade pública identificada.</w:t>
      </w:r>
    </w:p>
    <w:p w:rsidR="005726CA" w:rsidRPr="006930FB" w:rsidRDefault="006930FB">
      <w:pPr>
        <w:widowControl/>
        <w:spacing w:line="360" w:lineRule="auto"/>
        <w:ind w:firstLine="1701"/>
        <w:jc w:val="both"/>
        <w:rPr>
          <w:rFonts w:eastAsia="Times New Roman"/>
          <w:sz w:val="22"/>
          <w:szCs w:val="22"/>
        </w:rPr>
      </w:pPr>
      <w:r w:rsidRPr="006930FB">
        <w:rPr>
          <w:rFonts w:eastAsia="Times New Roman"/>
          <w:sz w:val="22"/>
          <w:szCs w:val="22"/>
        </w:rPr>
        <w:t>Com base nisso, são definidos os seguintes requisitos mínimos para a contratação:</w:t>
      </w:r>
    </w:p>
    <w:p w:rsidR="005726CA" w:rsidRPr="006930FB" w:rsidRDefault="006930FB">
      <w:pPr>
        <w:widowControl/>
        <w:numPr>
          <w:ilvl w:val="0"/>
          <w:numId w:val="28"/>
        </w:numPr>
        <w:spacing w:line="360" w:lineRule="auto"/>
        <w:jc w:val="both"/>
        <w:rPr>
          <w:sz w:val="22"/>
          <w:szCs w:val="22"/>
        </w:rPr>
      </w:pPr>
      <w:r w:rsidRPr="006930FB">
        <w:rPr>
          <w:rFonts w:eastAsia="Times New Roman"/>
          <w:b/>
          <w:sz w:val="22"/>
          <w:szCs w:val="22"/>
        </w:rPr>
        <w:t>Requisitos de desempenho e qualidade</w:t>
      </w:r>
      <w:r w:rsidRPr="006930FB">
        <w:rPr>
          <w:rFonts w:eastAsia="Times New Roman"/>
          <w:sz w:val="22"/>
          <w:szCs w:val="22"/>
        </w:rPr>
        <w:t>:</w:t>
      </w:r>
    </w:p>
    <w:p w:rsidR="005726CA" w:rsidRPr="006930FB" w:rsidRDefault="006930FB">
      <w:pPr>
        <w:widowControl/>
        <w:spacing w:line="360" w:lineRule="auto"/>
        <w:ind w:firstLine="1701"/>
        <w:jc w:val="both"/>
        <w:rPr>
          <w:sz w:val="22"/>
          <w:szCs w:val="22"/>
        </w:rPr>
      </w:pPr>
      <w:r w:rsidRPr="006930FB">
        <w:rPr>
          <w:sz w:val="22"/>
          <w:szCs w:val="22"/>
        </w:rPr>
        <w:lastRenderedPageBreak/>
        <w:t>-  Capacidade de absorção mínima, comprovada por testes padronizados de retenção de líquidos;</w:t>
      </w:r>
    </w:p>
    <w:p w:rsidR="005726CA" w:rsidRPr="006930FB" w:rsidRDefault="006930FB">
      <w:pPr>
        <w:widowControl/>
        <w:spacing w:line="360" w:lineRule="auto"/>
        <w:ind w:firstLine="1701"/>
        <w:jc w:val="both"/>
        <w:rPr>
          <w:sz w:val="22"/>
          <w:szCs w:val="22"/>
        </w:rPr>
      </w:pPr>
      <w:r w:rsidRPr="006930FB">
        <w:rPr>
          <w:sz w:val="22"/>
          <w:szCs w:val="22"/>
        </w:rPr>
        <w:t xml:space="preserve"> - Barreira lateral </w:t>
      </w:r>
      <w:proofErr w:type="spellStart"/>
      <w:r w:rsidRPr="006930FB">
        <w:rPr>
          <w:sz w:val="22"/>
          <w:szCs w:val="22"/>
        </w:rPr>
        <w:t>antivazamento</w:t>
      </w:r>
      <w:proofErr w:type="spellEnd"/>
      <w:r w:rsidRPr="006930FB">
        <w:rPr>
          <w:sz w:val="22"/>
          <w:szCs w:val="22"/>
        </w:rPr>
        <w:t xml:space="preserve"> eficiente;</w:t>
      </w:r>
    </w:p>
    <w:p w:rsidR="005726CA" w:rsidRPr="006930FB" w:rsidRDefault="006930FB">
      <w:pPr>
        <w:widowControl/>
        <w:spacing w:line="360" w:lineRule="auto"/>
        <w:ind w:firstLine="1701"/>
        <w:jc w:val="both"/>
        <w:rPr>
          <w:sz w:val="22"/>
          <w:szCs w:val="22"/>
        </w:rPr>
      </w:pPr>
      <w:r w:rsidRPr="006930FB">
        <w:rPr>
          <w:sz w:val="22"/>
          <w:szCs w:val="22"/>
        </w:rPr>
        <w:t>-  Cintura elástica e ajuste anatômico, assegurando maior conforto e segurança ao usuário;</w:t>
      </w:r>
    </w:p>
    <w:p w:rsidR="005726CA" w:rsidRPr="006930FB" w:rsidRDefault="006930FB">
      <w:pPr>
        <w:widowControl/>
        <w:spacing w:line="360" w:lineRule="auto"/>
        <w:ind w:firstLine="1701"/>
        <w:jc w:val="both"/>
        <w:rPr>
          <w:sz w:val="22"/>
          <w:szCs w:val="22"/>
        </w:rPr>
      </w:pPr>
      <w:r w:rsidRPr="006930FB">
        <w:rPr>
          <w:sz w:val="22"/>
          <w:szCs w:val="22"/>
        </w:rPr>
        <w:t xml:space="preserve">-  Camada externa com acabamento tipo “toque de tecido”, proporcionando conforto e melhor </w:t>
      </w:r>
      <w:proofErr w:type="spellStart"/>
      <w:r w:rsidRPr="006930FB">
        <w:rPr>
          <w:sz w:val="22"/>
          <w:szCs w:val="22"/>
        </w:rPr>
        <w:t>respirabilidade</w:t>
      </w:r>
      <w:proofErr w:type="spellEnd"/>
      <w:r w:rsidRPr="006930FB">
        <w:rPr>
          <w:sz w:val="22"/>
          <w:szCs w:val="22"/>
        </w:rPr>
        <w:t>;</w:t>
      </w:r>
    </w:p>
    <w:p w:rsidR="005726CA" w:rsidRPr="006930FB" w:rsidRDefault="006930FB">
      <w:pPr>
        <w:widowControl/>
        <w:spacing w:line="360" w:lineRule="auto"/>
        <w:ind w:firstLine="1701"/>
        <w:jc w:val="both"/>
        <w:rPr>
          <w:sz w:val="22"/>
          <w:szCs w:val="22"/>
        </w:rPr>
      </w:pPr>
      <w:r w:rsidRPr="006930FB">
        <w:rPr>
          <w:sz w:val="22"/>
          <w:szCs w:val="22"/>
        </w:rPr>
        <w:t>-  Indicação clara do tamanho visível na embalagem e impressa na própria fralda;</w:t>
      </w:r>
    </w:p>
    <w:p w:rsidR="005726CA" w:rsidRPr="006930FB" w:rsidRDefault="006930FB">
      <w:pPr>
        <w:widowControl/>
        <w:spacing w:line="360" w:lineRule="auto"/>
        <w:ind w:firstLine="1701"/>
        <w:jc w:val="both"/>
        <w:rPr>
          <w:sz w:val="22"/>
          <w:szCs w:val="22"/>
        </w:rPr>
      </w:pPr>
      <w:r w:rsidRPr="006930FB">
        <w:rPr>
          <w:sz w:val="22"/>
          <w:szCs w:val="22"/>
        </w:rPr>
        <w:t>-  Vedação adequada para evitar contaminação cruzada;</w:t>
      </w:r>
    </w:p>
    <w:p w:rsidR="005726CA" w:rsidRPr="006930FB" w:rsidRDefault="006930FB">
      <w:pPr>
        <w:widowControl/>
        <w:spacing w:line="360" w:lineRule="auto"/>
        <w:ind w:firstLine="1701"/>
        <w:jc w:val="both"/>
        <w:rPr>
          <w:sz w:val="22"/>
          <w:szCs w:val="22"/>
        </w:rPr>
      </w:pPr>
      <w:r w:rsidRPr="006930FB">
        <w:rPr>
          <w:sz w:val="22"/>
          <w:szCs w:val="22"/>
        </w:rPr>
        <w:t xml:space="preserve">-  Produto </w:t>
      </w:r>
      <w:proofErr w:type="spellStart"/>
      <w:r w:rsidRPr="006930FB">
        <w:rPr>
          <w:sz w:val="22"/>
          <w:szCs w:val="22"/>
        </w:rPr>
        <w:t>hipoalergênico</w:t>
      </w:r>
      <w:proofErr w:type="spellEnd"/>
      <w:r w:rsidRPr="006930FB">
        <w:rPr>
          <w:sz w:val="22"/>
          <w:szCs w:val="22"/>
        </w:rPr>
        <w:t>, atóxico e que não cause dermatites ou reações alérgicas.</w:t>
      </w:r>
    </w:p>
    <w:p w:rsidR="005726CA" w:rsidRPr="006930FB" w:rsidRDefault="005726CA">
      <w:pPr>
        <w:widowControl/>
        <w:spacing w:line="360" w:lineRule="auto"/>
        <w:ind w:firstLine="1701"/>
        <w:jc w:val="both"/>
        <w:rPr>
          <w:rFonts w:eastAsia="Times New Roman"/>
          <w:sz w:val="22"/>
          <w:szCs w:val="22"/>
        </w:rPr>
      </w:pPr>
    </w:p>
    <w:p w:rsidR="005726CA" w:rsidRPr="006930FB" w:rsidRDefault="006930FB">
      <w:pPr>
        <w:widowControl/>
        <w:numPr>
          <w:ilvl w:val="0"/>
          <w:numId w:val="28"/>
        </w:numPr>
        <w:spacing w:line="360" w:lineRule="auto"/>
        <w:jc w:val="both"/>
        <w:rPr>
          <w:sz w:val="22"/>
          <w:szCs w:val="22"/>
        </w:rPr>
      </w:pPr>
      <w:r w:rsidRPr="006930FB">
        <w:rPr>
          <w:rFonts w:eastAsia="Times New Roman"/>
          <w:b/>
          <w:sz w:val="22"/>
          <w:szCs w:val="22"/>
        </w:rPr>
        <w:t>Requisitos funcionais</w:t>
      </w:r>
      <w:r w:rsidRPr="006930FB">
        <w:rPr>
          <w:rFonts w:eastAsia="Times New Roman"/>
          <w:sz w:val="22"/>
          <w:szCs w:val="22"/>
        </w:rPr>
        <w:t>:</w:t>
      </w:r>
    </w:p>
    <w:p w:rsidR="005726CA" w:rsidRPr="006930FB" w:rsidRDefault="006930FB">
      <w:pPr>
        <w:widowControl/>
        <w:spacing w:line="360" w:lineRule="auto"/>
        <w:ind w:firstLine="1701"/>
        <w:jc w:val="both"/>
        <w:rPr>
          <w:sz w:val="22"/>
          <w:szCs w:val="22"/>
        </w:rPr>
      </w:pPr>
      <w:r w:rsidRPr="006930FB">
        <w:rPr>
          <w:sz w:val="22"/>
          <w:szCs w:val="22"/>
        </w:rPr>
        <w:t>- Adequado ao uso prolongado, com garantia mínima de proteção por até 6 (seis) horas;</w:t>
      </w:r>
    </w:p>
    <w:p w:rsidR="005726CA" w:rsidRPr="006930FB" w:rsidRDefault="006930FB">
      <w:pPr>
        <w:widowControl/>
        <w:spacing w:line="360" w:lineRule="auto"/>
        <w:ind w:firstLine="1701"/>
        <w:jc w:val="both"/>
        <w:rPr>
          <w:sz w:val="22"/>
          <w:szCs w:val="22"/>
        </w:rPr>
      </w:pPr>
      <w:r w:rsidRPr="006930FB">
        <w:rPr>
          <w:sz w:val="22"/>
          <w:szCs w:val="22"/>
        </w:rPr>
        <w:t>-  Embalagens confeccionadas em material resistente, de fácil manuseio e com identificação clara;</w:t>
      </w:r>
    </w:p>
    <w:p w:rsidR="005726CA" w:rsidRPr="006930FB" w:rsidRDefault="006930FB">
      <w:pPr>
        <w:widowControl/>
        <w:spacing w:line="360" w:lineRule="auto"/>
        <w:ind w:firstLine="1701"/>
        <w:jc w:val="both"/>
        <w:rPr>
          <w:sz w:val="22"/>
          <w:szCs w:val="22"/>
        </w:rPr>
      </w:pPr>
      <w:r w:rsidRPr="006930FB">
        <w:rPr>
          <w:sz w:val="22"/>
          <w:szCs w:val="22"/>
        </w:rPr>
        <w:t>- Cada embalagem deverá conter as seguintes informações: nome e CNPJ do fabricante, número do lote, data de fabricação e prazo de validade.</w:t>
      </w:r>
    </w:p>
    <w:p w:rsidR="005726CA" w:rsidRPr="006930FB" w:rsidRDefault="005726CA">
      <w:pPr>
        <w:widowControl/>
        <w:spacing w:line="360" w:lineRule="auto"/>
        <w:ind w:firstLine="1701"/>
        <w:jc w:val="both"/>
        <w:rPr>
          <w:rFonts w:eastAsia="Times New Roman"/>
          <w:sz w:val="22"/>
          <w:szCs w:val="22"/>
        </w:rPr>
      </w:pPr>
    </w:p>
    <w:p w:rsidR="005726CA" w:rsidRPr="006930FB" w:rsidRDefault="006930FB">
      <w:pPr>
        <w:widowControl/>
        <w:numPr>
          <w:ilvl w:val="0"/>
          <w:numId w:val="28"/>
        </w:numPr>
        <w:spacing w:line="360" w:lineRule="auto"/>
        <w:jc w:val="both"/>
        <w:rPr>
          <w:sz w:val="22"/>
          <w:szCs w:val="22"/>
        </w:rPr>
      </w:pPr>
      <w:r w:rsidRPr="006930FB">
        <w:rPr>
          <w:rFonts w:eastAsia="Times New Roman"/>
          <w:b/>
          <w:sz w:val="22"/>
          <w:szCs w:val="22"/>
        </w:rPr>
        <w:t>Requisitos de sustentabilidade e adequação legal</w:t>
      </w:r>
      <w:r w:rsidRPr="006930FB">
        <w:rPr>
          <w:rFonts w:eastAsia="Times New Roman"/>
          <w:sz w:val="22"/>
          <w:szCs w:val="22"/>
        </w:rPr>
        <w:t>:</w:t>
      </w:r>
    </w:p>
    <w:p w:rsidR="005726CA" w:rsidRPr="006930FB" w:rsidRDefault="006930FB">
      <w:pPr>
        <w:widowControl/>
        <w:spacing w:line="360" w:lineRule="auto"/>
        <w:ind w:firstLine="1701"/>
        <w:jc w:val="both"/>
        <w:rPr>
          <w:sz w:val="22"/>
          <w:szCs w:val="22"/>
        </w:rPr>
      </w:pPr>
      <w:r w:rsidRPr="006930FB">
        <w:rPr>
          <w:sz w:val="22"/>
          <w:szCs w:val="22"/>
        </w:rPr>
        <w:t>-  O produto deverá estar em conformidade com as normas sanitárias vigentes da Anvisa e demais certificações pertinentes;</w:t>
      </w:r>
    </w:p>
    <w:p w:rsidR="005726CA" w:rsidRPr="006930FB" w:rsidRDefault="006930FB">
      <w:pPr>
        <w:widowControl/>
        <w:spacing w:line="360" w:lineRule="auto"/>
        <w:ind w:firstLine="1701"/>
        <w:jc w:val="both"/>
        <w:rPr>
          <w:sz w:val="22"/>
          <w:szCs w:val="22"/>
        </w:rPr>
      </w:pPr>
      <w:r w:rsidRPr="006930FB">
        <w:rPr>
          <w:sz w:val="22"/>
          <w:szCs w:val="22"/>
        </w:rPr>
        <w:t xml:space="preserve">-  Será </w:t>
      </w:r>
      <w:r w:rsidRPr="00284770">
        <w:rPr>
          <w:sz w:val="22"/>
          <w:szCs w:val="22"/>
        </w:rPr>
        <w:t>obrigatória a apresentação do selo de conformidade do Inmetro</w:t>
      </w:r>
      <w:r w:rsidRPr="006930FB">
        <w:rPr>
          <w:sz w:val="22"/>
          <w:szCs w:val="22"/>
        </w:rPr>
        <w:t>, atestando que o produto atende aos critérios técnicos e de segurança estabelecidos por regulamentação oficial;</w:t>
      </w:r>
    </w:p>
    <w:p w:rsidR="005726CA" w:rsidRPr="006930FB" w:rsidRDefault="006930FB">
      <w:pPr>
        <w:widowControl/>
        <w:spacing w:line="360" w:lineRule="auto"/>
        <w:ind w:firstLine="1701"/>
        <w:jc w:val="both"/>
        <w:rPr>
          <w:sz w:val="22"/>
          <w:szCs w:val="22"/>
        </w:rPr>
      </w:pPr>
      <w:r w:rsidRPr="006930FB">
        <w:rPr>
          <w:sz w:val="22"/>
          <w:szCs w:val="22"/>
        </w:rPr>
        <w:t>-  Sempre que possível, priorizar produtos com certificações complementares, como selo de sustentabilidade, ISO 9001 (qualidade) e ISO 14001 (gestão ambiental), conforme as diretrizes de compras públicas sustentáveis.</w:t>
      </w:r>
    </w:p>
    <w:p w:rsidR="005726CA" w:rsidRPr="006930FB" w:rsidRDefault="005726CA">
      <w:pPr>
        <w:widowControl/>
        <w:spacing w:line="360" w:lineRule="auto"/>
        <w:ind w:firstLine="1701"/>
        <w:jc w:val="both"/>
        <w:rPr>
          <w:rFonts w:eastAsia="Times New Roman"/>
          <w:sz w:val="22"/>
          <w:szCs w:val="22"/>
        </w:rPr>
      </w:pPr>
    </w:p>
    <w:p w:rsidR="005726CA" w:rsidRPr="006930FB" w:rsidRDefault="006930FB">
      <w:pPr>
        <w:widowControl/>
        <w:numPr>
          <w:ilvl w:val="0"/>
          <w:numId w:val="28"/>
        </w:numPr>
        <w:spacing w:line="360" w:lineRule="auto"/>
        <w:jc w:val="both"/>
        <w:rPr>
          <w:sz w:val="22"/>
          <w:szCs w:val="22"/>
        </w:rPr>
      </w:pPr>
      <w:r w:rsidRPr="006930FB">
        <w:rPr>
          <w:rFonts w:eastAsia="Times New Roman"/>
          <w:b/>
          <w:sz w:val="22"/>
          <w:szCs w:val="22"/>
        </w:rPr>
        <w:t>Requisitos logísticos e de entrega</w:t>
      </w:r>
      <w:r w:rsidRPr="006930FB">
        <w:rPr>
          <w:rFonts w:eastAsia="Times New Roman"/>
          <w:sz w:val="22"/>
          <w:szCs w:val="22"/>
        </w:rPr>
        <w:t>:</w:t>
      </w:r>
    </w:p>
    <w:p w:rsidR="005726CA" w:rsidRPr="006930FB" w:rsidRDefault="006930FB">
      <w:pPr>
        <w:widowControl/>
        <w:spacing w:line="360" w:lineRule="auto"/>
        <w:ind w:firstLine="1701"/>
        <w:jc w:val="both"/>
        <w:rPr>
          <w:rFonts w:eastAsia="Times New Roman"/>
          <w:sz w:val="22"/>
          <w:szCs w:val="22"/>
        </w:rPr>
      </w:pPr>
      <w:r w:rsidRPr="006930FB">
        <w:rPr>
          <w:sz w:val="22"/>
          <w:szCs w:val="22"/>
        </w:rPr>
        <w:lastRenderedPageBreak/>
        <w:t xml:space="preserve">-  </w:t>
      </w:r>
      <w:r w:rsidRPr="006930FB">
        <w:rPr>
          <w:rFonts w:eastAsia="Times New Roman"/>
          <w:sz w:val="22"/>
          <w:szCs w:val="22"/>
        </w:rPr>
        <w:t xml:space="preserve">A entrega será realizada de forma parcelada, conforme cronograma estabelecido pela Administração, no ESF Centro, situado à Rua José Inácio Ribeiro, nº 817, Centro, </w:t>
      </w:r>
      <w:proofErr w:type="spellStart"/>
      <w:r w:rsidRPr="006930FB">
        <w:rPr>
          <w:rFonts w:eastAsia="Times New Roman"/>
          <w:sz w:val="22"/>
          <w:szCs w:val="22"/>
        </w:rPr>
        <w:t>Taguaí</w:t>
      </w:r>
      <w:proofErr w:type="spellEnd"/>
      <w:r w:rsidRPr="006930FB">
        <w:rPr>
          <w:rFonts w:eastAsia="Times New Roman"/>
          <w:sz w:val="22"/>
          <w:szCs w:val="22"/>
        </w:rPr>
        <w:t>/SP</w:t>
      </w:r>
    </w:p>
    <w:p w:rsidR="005726CA" w:rsidRPr="006930FB" w:rsidRDefault="006930FB">
      <w:pPr>
        <w:widowControl/>
        <w:spacing w:line="360" w:lineRule="auto"/>
        <w:ind w:firstLine="1701"/>
        <w:jc w:val="both"/>
        <w:rPr>
          <w:sz w:val="22"/>
          <w:szCs w:val="22"/>
        </w:rPr>
      </w:pPr>
      <w:r w:rsidRPr="006930FB">
        <w:rPr>
          <w:sz w:val="22"/>
          <w:szCs w:val="22"/>
        </w:rPr>
        <w:t>-  Prazo máximo de entrega de até 5 (cinco) dias úteis após a solicitação formal;</w:t>
      </w:r>
    </w:p>
    <w:p w:rsidR="005726CA" w:rsidRPr="006930FB" w:rsidRDefault="006930FB">
      <w:pPr>
        <w:widowControl/>
        <w:spacing w:line="360" w:lineRule="auto"/>
        <w:ind w:firstLine="1701"/>
        <w:jc w:val="both"/>
        <w:rPr>
          <w:sz w:val="22"/>
          <w:szCs w:val="22"/>
        </w:rPr>
      </w:pPr>
      <w:r w:rsidRPr="006930FB">
        <w:rPr>
          <w:sz w:val="22"/>
          <w:szCs w:val="22"/>
        </w:rPr>
        <w:t>- A contratada deverá manter disponibilidade de estoque para reposições emergenciais, sem custos adicionais à Administração.</w:t>
      </w:r>
    </w:p>
    <w:p w:rsidR="005726CA" w:rsidRPr="006930FB" w:rsidRDefault="005726CA" w:rsidP="00284770">
      <w:pPr>
        <w:widowControl/>
        <w:spacing w:line="360" w:lineRule="auto"/>
        <w:jc w:val="both"/>
        <w:rPr>
          <w:rFonts w:eastAsia="Times New Roman"/>
          <w:sz w:val="22"/>
          <w:szCs w:val="22"/>
          <w:shd w:val="clear" w:color="auto" w:fill="FFFFFF"/>
        </w:rPr>
      </w:pPr>
    </w:p>
    <w:p w:rsidR="005726CA" w:rsidRPr="006930FB" w:rsidRDefault="006930FB">
      <w:pPr>
        <w:widowControl/>
        <w:spacing w:line="360" w:lineRule="auto"/>
        <w:ind w:firstLine="1134"/>
        <w:jc w:val="both"/>
        <w:rPr>
          <w:b/>
          <w:sz w:val="22"/>
          <w:szCs w:val="22"/>
        </w:rPr>
      </w:pPr>
      <w:r w:rsidRPr="00284770">
        <w:rPr>
          <w:b/>
          <w:sz w:val="22"/>
          <w:szCs w:val="22"/>
          <w:shd w:val="clear" w:color="auto" w:fill="FFFFFF"/>
        </w:rPr>
        <w:t>5</w:t>
      </w:r>
      <w:r w:rsidRPr="006930FB">
        <w:rPr>
          <w:sz w:val="22"/>
          <w:szCs w:val="22"/>
          <w:shd w:val="clear" w:color="auto" w:fill="FFFFFF"/>
        </w:rPr>
        <w:t>.</w:t>
      </w:r>
      <w:r w:rsidRPr="006930FB">
        <w:rPr>
          <w:b/>
          <w:sz w:val="22"/>
          <w:szCs w:val="22"/>
        </w:rPr>
        <w:t xml:space="preserve"> Forma de aplicação da Lei Complementar nº 123/2006</w:t>
      </w:r>
    </w:p>
    <w:p w:rsidR="005726CA" w:rsidRPr="006930FB" w:rsidRDefault="005726CA">
      <w:pPr>
        <w:widowControl/>
        <w:spacing w:line="360" w:lineRule="auto"/>
        <w:ind w:firstLine="1134"/>
        <w:jc w:val="both"/>
        <w:rPr>
          <w:rFonts w:eastAsia="Times New Roman"/>
          <w:sz w:val="22"/>
          <w:szCs w:val="22"/>
          <w:shd w:val="clear" w:color="auto" w:fill="FFFFFF"/>
        </w:rPr>
      </w:pPr>
    </w:p>
    <w:p w:rsidR="005726CA" w:rsidRPr="006930FB" w:rsidRDefault="006930FB">
      <w:pPr>
        <w:widowControl/>
        <w:spacing w:line="360" w:lineRule="auto"/>
        <w:ind w:firstLine="1701"/>
        <w:jc w:val="both"/>
        <w:rPr>
          <w:sz w:val="22"/>
          <w:szCs w:val="22"/>
        </w:rPr>
      </w:pPr>
      <w:r w:rsidRPr="006930FB">
        <w:rPr>
          <w:sz w:val="22"/>
          <w:szCs w:val="22"/>
          <w:shd w:val="clear" w:color="auto" w:fill="FFFFFF"/>
        </w:rPr>
        <w:t xml:space="preserve"> </w:t>
      </w:r>
      <w:r w:rsidRPr="006930FB">
        <w:rPr>
          <w:sz w:val="22"/>
          <w:szCs w:val="22"/>
        </w:rPr>
        <w:t>Serão assegurados, no âmbito do presente certame, os benefícios previstos nos artigos 42 a 45 da Lei Complementar nº 123/2006, garantindo o tratamento diferenciado às microempresas (ME) e empresas de pequeno porte (EPP), sendo esses: o direito de preferência em caso de empate ficto, nos termos do § 2º do artigo 44 e do artigo 45, e a possibilidade de regularização fiscal, conforme os artigos 42 e 43 da referida Lei.</w:t>
      </w:r>
    </w:p>
    <w:p w:rsidR="005726CA" w:rsidRPr="006930FB" w:rsidRDefault="006930FB">
      <w:pPr>
        <w:widowControl/>
        <w:spacing w:line="360" w:lineRule="auto"/>
        <w:ind w:firstLine="1701"/>
        <w:jc w:val="both"/>
        <w:rPr>
          <w:sz w:val="22"/>
          <w:szCs w:val="22"/>
        </w:rPr>
      </w:pPr>
      <w:r w:rsidRPr="006930FB">
        <w:rPr>
          <w:sz w:val="22"/>
          <w:szCs w:val="22"/>
        </w:rPr>
        <w:t>Contudo, diante da análise de riscos constante no tópico XIII deste ETP, e com base no disposto no inciso III do artigo 49 da Lei Complementar nº 123/2006, que prevê a não aplicação das regras de exclusividade ou reserva de cotas quando tais medidas não forem vantajosas à Administração Pública, verifica-se que não é adequada, neste caso, a adoção de reserva de cotas ou exclusividade para ME e EPP, conforme justificado a seguir:</w:t>
      </w:r>
    </w:p>
    <w:p w:rsidR="005726CA" w:rsidRPr="006930FB" w:rsidRDefault="006930FB">
      <w:pPr>
        <w:widowControl/>
        <w:spacing w:line="360" w:lineRule="auto"/>
        <w:ind w:firstLine="1701"/>
        <w:jc w:val="both"/>
        <w:rPr>
          <w:sz w:val="22"/>
          <w:szCs w:val="22"/>
        </w:rPr>
      </w:pPr>
      <w:r w:rsidRPr="006930FB">
        <w:rPr>
          <w:sz w:val="22"/>
          <w:szCs w:val="22"/>
        </w:rPr>
        <w:t>A análise de viabilidade para adoção de reserva de cotas ou exclusividade para microempresas (ME) e empresas de pequeno porte (EPP), conforme previsto na Lei Complementar nº 123/2006, especialmente em seus artigos 47 e 48, revela que tal medida, neste momento, acarreta riscos relevantes à eficiência, à continuidade e à segurança jurídica do processo licitatório. Dentre eles, destaca-se o risco de fracasso de itens, especialmente quando não houver o número mínimo de três participantes aptos ao benefício por item disposto nas cotas de 25% ou nos itens com valor inferior a R$ 80.000,00. Nesses casos, todo o esforço despendido na fase preparatória é perdido, sendo necessário refazer integralmente o processo, com nova publicação de edital, reabertura de prazos e nova análise de propostas — o que compromete os prazos, a continuidade dos serviços e a eficiência administrativa.</w:t>
      </w:r>
    </w:p>
    <w:p w:rsidR="005726CA" w:rsidRPr="006930FB" w:rsidRDefault="006930FB">
      <w:pPr>
        <w:widowControl/>
        <w:spacing w:line="360" w:lineRule="auto"/>
        <w:ind w:firstLine="720"/>
        <w:jc w:val="both"/>
        <w:rPr>
          <w:sz w:val="22"/>
          <w:szCs w:val="22"/>
        </w:rPr>
      </w:pPr>
      <w:r w:rsidRPr="006930FB">
        <w:rPr>
          <w:sz w:val="22"/>
          <w:szCs w:val="22"/>
        </w:rPr>
        <w:t xml:space="preserve">Somam-se a isso os riscos de aumento da carga de trabalho operacional, uma vez que a fragmentação do objeto demanda a análise de um número significativamente maior de propostas e empresas, elevando a complexidade da etapa de habilitação. Tal cenário também favorece a interposição de recursos administrativos, que podem atrasar a homologação e </w:t>
      </w:r>
      <w:r w:rsidRPr="006930FB">
        <w:rPr>
          <w:sz w:val="22"/>
          <w:szCs w:val="22"/>
        </w:rPr>
        <w:lastRenderedPageBreak/>
        <w:t>comprometer a entrega tempestiva dos produtos. Ainda, em caso de inabilitação de parte relevante das empresas participantes — o que não é incomum — há um risco real de anulação parcial do certame, gerando retrabalho e atrasos.</w:t>
      </w:r>
    </w:p>
    <w:p w:rsidR="005726CA" w:rsidRPr="006930FB" w:rsidRDefault="006930FB">
      <w:pPr>
        <w:widowControl/>
        <w:spacing w:line="360" w:lineRule="auto"/>
        <w:ind w:firstLine="1701"/>
        <w:jc w:val="both"/>
        <w:rPr>
          <w:sz w:val="22"/>
          <w:szCs w:val="22"/>
        </w:rPr>
      </w:pPr>
      <w:r w:rsidRPr="006930FB">
        <w:rPr>
          <w:sz w:val="22"/>
          <w:szCs w:val="22"/>
        </w:rPr>
        <w:t>Adicionalmente, a fragmentação do objeto em lotes exclusivos ou reservados exige um nível de planejamento, controle e fiscalização que excede a capacidade operacional atual da equipe administrativa do Município, que se encontra reduzida. A multiplicidade de contratos simultâneos e a necessidade de gerir e fiscalizar cada um deles gerariam sobrecarga de trabalho aos fiscais e gestores de contrato, podendo causar atrasos no atendimento de outras demandas da Administração.</w:t>
      </w:r>
    </w:p>
    <w:p w:rsidR="005726CA" w:rsidRPr="006930FB" w:rsidRDefault="006930FB">
      <w:pPr>
        <w:widowControl/>
        <w:spacing w:line="360" w:lineRule="auto"/>
        <w:ind w:firstLine="1701"/>
        <w:jc w:val="both"/>
        <w:rPr>
          <w:sz w:val="22"/>
          <w:szCs w:val="22"/>
        </w:rPr>
      </w:pPr>
      <w:r w:rsidRPr="006930FB">
        <w:rPr>
          <w:sz w:val="22"/>
          <w:szCs w:val="22"/>
        </w:rPr>
        <w:t>Outro ponto crítico é o risco à continuidade dos serviços públicos essenciais, especialmente no que se refere ao fornecimento de fraldas descartáveis, tanto infantis quanto de adulto, às unidades de saúde e aos usuários em situação de vulnerabilidade.</w:t>
      </w:r>
    </w:p>
    <w:p w:rsidR="005726CA" w:rsidRPr="006930FB" w:rsidRDefault="006930FB">
      <w:pPr>
        <w:widowControl/>
        <w:spacing w:line="360" w:lineRule="auto"/>
        <w:ind w:firstLine="1701"/>
        <w:jc w:val="both"/>
        <w:rPr>
          <w:rFonts w:eastAsia="Times New Roman"/>
          <w:sz w:val="22"/>
          <w:szCs w:val="22"/>
        </w:rPr>
      </w:pPr>
      <w:r w:rsidRPr="006930FB">
        <w:rPr>
          <w:rFonts w:eastAsia="Times New Roman"/>
          <w:sz w:val="22"/>
          <w:szCs w:val="22"/>
        </w:rPr>
        <w:t>Diante do exposto, conclui-se pela não aplicação da reserva de cotas ou da exclusividade para Microempresas (ME) e Empresas de Pequeno Porte (EPP) neste certame, optando-se pela modalidade de ampla concorrência, assegurando integralmente os benefícios previstos nos artigos 42 a 45 da Lei Complementar nº 123/2006 aos licitantes que se enquadrarem como ME ou EPP.</w:t>
      </w:r>
    </w:p>
    <w:p w:rsidR="005726CA" w:rsidRPr="006930FB" w:rsidRDefault="006930FB">
      <w:pPr>
        <w:widowControl/>
        <w:spacing w:line="360" w:lineRule="auto"/>
        <w:ind w:firstLine="1701"/>
        <w:jc w:val="both"/>
        <w:rPr>
          <w:rFonts w:eastAsia="Times New Roman"/>
          <w:sz w:val="22"/>
          <w:szCs w:val="22"/>
        </w:rPr>
      </w:pPr>
      <w:r w:rsidRPr="006930FB">
        <w:rPr>
          <w:rFonts w:eastAsia="Times New Roman"/>
          <w:sz w:val="22"/>
          <w:szCs w:val="22"/>
        </w:rPr>
        <w:t>Essa decisão está legalmente fundamentada no art. 49, inciso III, da LC nº 123/2006, e tem como objetivo garantir maior eficiência, economicidade, segurança jurídica e a continuidade na prestação do serviços públicos.</w:t>
      </w:r>
    </w:p>
    <w:p w:rsidR="005726CA" w:rsidRPr="006930FB" w:rsidRDefault="005726CA">
      <w:pPr>
        <w:widowControl/>
        <w:spacing w:line="360" w:lineRule="auto"/>
        <w:jc w:val="both"/>
        <w:rPr>
          <w:rFonts w:eastAsia="Times New Roman"/>
          <w:sz w:val="22"/>
          <w:szCs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sz w:val="22"/>
                <w:shd w:val="clear" w:color="auto" w:fill="FFFFFF"/>
              </w:rPr>
            </w:pPr>
            <w:r>
              <w:rPr>
                <w:sz w:val="22"/>
              </w:rPr>
              <w:t>IV - ESTIMATIVAS</w:t>
            </w:r>
            <w:r>
              <w:rPr>
                <w:sz w:val="22"/>
                <w:shd w:val="clear" w:color="auto" w:fill="FFFFFF"/>
              </w:rPr>
              <w:t xml:space="preserve"> DAS QUANTIDADES PARA A CONTRATAÇÃO</w:t>
            </w:r>
          </w:p>
        </w:tc>
      </w:tr>
    </w:tbl>
    <w:p w:rsidR="005726CA" w:rsidRDefault="005726CA">
      <w:pPr>
        <w:widowControl/>
        <w:spacing w:line="360" w:lineRule="auto"/>
        <w:ind w:firstLine="1701"/>
        <w:jc w:val="both"/>
        <w:rPr>
          <w:rFonts w:ascii="Times New Roman" w:eastAsia="Times New Roman" w:hAnsi="Times New Roman" w:cs="Times New Roman"/>
          <w:sz w:val="22"/>
        </w:rPr>
      </w:pPr>
    </w:p>
    <w:p w:rsidR="005726CA" w:rsidRDefault="006930FB">
      <w:pPr>
        <w:widowControl/>
        <w:spacing w:before="100" w:after="100" w:line="360" w:lineRule="auto"/>
        <w:ind w:firstLine="720"/>
        <w:jc w:val="both"/>
        <w:rPr>
          <w:sz w:val="22"/>
        </w:rPr>
      </w:pPr>
      <w:r>
        <w:rPr>
          <w:sz w:val="22"/>
        </w:rPr>
        <w:t>A estimativa das quantidades necessárias para esta contratação foi realizada com base na análise histórica de consumo, na projeção de demanda informada pelas unidades requisitantes e nas especificações técnicas dos públicos atendidos (pessoas em situação de vulnerabilidade social, pacientes acamados, idosos e pessoas com deficiência atendidas pela rede de saúde pública), conforme Memória de Cálculo, constante no anexo I deste Estudo Técnico Preliminar. Considerando que o período estimado será de 24 (vinte e quatro) meses, chegou-se a seguinte estimativa de quantidade de produtos a serem adquiridos:</w:t>
      </w:r>
    </w:p>
    <w:p w:rsidR="005726CA" w:rsidRDefault="005726CA">
      <w:pPr>
        <w:widowControl/>
        <w:spacing w:line="360" w:lineRule="auto"/>
        <w:jc w:val="both"/>
        <w:rPr>
          <w:rFonts w:ascii="Times New Roman" w:eastAsia="Times New Roman" w:hAnsi="Times New Roman" w:cs="Times New Roman"/>
          <w:color w:val="0000FF"/>
          <w:sz w:val="22"/>
        </w:rPr>
      </w:pPr>
    </w:p>
    <w:tbl>
      <w:tblPr>
        <w:tblW w:w="5000" w:type="pct"/>
        <w:tblInd w:w="5" w:type="dxa"/>
        <w:tblLayout w:type="fixed"/>
        <w:tblLook w:val="0000" w:firstRow="0" w:lastRow="0" w:firstColumn="0" w:lastColumn="0" w:noHBand="0" w:noVBand="0"/>
      </w:tblPr>
      <w:tblGrid>
        <w:gridCol w:w="655"/>
        <w:gridCol w:w="2336"/>
        <w:gridCol w:w="3456"/>
        <w:gridCol w:w="1401"/>
        <w:gridCol w:w="1214"/>
      </w:tblGrid>
      <w:tr w:rsidR="005726CA" w:rsidRPr="006930FB">
        <w:trPr>
          <w:trHeight w:val="335"/>
        </w:trPr>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Item</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Denominação do item</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Descrição pormenorizada</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Quantidade</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r w:rsidR="005726CA" w:rsidRPr="006930FB">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01</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 ADULTO (TAMANHO P)</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w:t>
            </w:r>
          </w:p>
          <w:p w:rsidR="005726CA" w:rsidRPr="006930FB" w:rsidRDefault="006930FB">
            <w:pPr>
              <w:widowControl/>
              <w:spacing w:line="276" w:lineRule="auto"/>
              <w:jc w:val="both"/>
              <w:rPr>
                <w:sz w:val="16"/>
                <w:szCs w:val="16"/>
              </w:rPr>
            </w:pPr>
            <w:r w:rsidRPr="006930FB">
              <w:rPr>
                <w:sz w:val="16"/>
                <w:szCs w:val="16"/>
              </w:rPr>
              <w:t>Tipo Fixação: Tiras ajustáveis e reposicionáveis;</w:t>
            </w:r>
          </w:p>
          <w:p w:rsidR="005726CA" w:rsidRPr="006930FB" w:rsidRDefault="006930FB">
            <w:pPr>
              <w:widowControl/>
              <w:spacing w:line="276" w:lineRule="auto"/>
              <w:jc w:val="both"/>
              <w:rPr>
                <w:sz w:val="16"/>
                <w:szCs w:val="16"/>
              </w:rPr>
            </w:pPr>
            <w:r w:rsidRPr="006930FB">
              <w:rPr>
                <w:sz w:val="16"/>
                <w:szCs w:val="16"/>
              </w:rPr>
              <w:lastRenderedPageBreak/>
              <w:t>Tamanho: Adulto Pequeno;</w:t>
            </w:r>
          </w:p>
          <w:p w:rsidR="005726CA" w:rsidRPr="006930FB" w:rsidRDefault="006930FB">
            <w:pPr>
              <w:widowControl/>
              <w:spacing w:line="276" w:lineRule="auto"/>
              <w:jc w:val="both"/>
              <w:rPr>
                <w:sz w:val="16"/>
                <w:szCs w:val="16"/>
              </w:rPr>
            </w:pPr>
            <w:r w:rsidRPr="006930FB">
              <w:rPr>
                <w:sz w:val="16"/>
                <w:szCs w:val="16"/>
              </w:rPr>
              <w:t xml:space="preserve">Material: Tela </w:t>
            </w:r>
            <w:proofErr w:type="spellStart"/>
            <w:r w:rsidRPr="006930FB">
              <w:rPr>
                <w:sz w:val="16"/>
                <w:szCs w:val="16"/>
              </w:rPr>
              <w:t>polímerica</w:t>
            </w:r>
            <w:proofErr w:type="spellEnd"/>
            <w:r w:rsidRPr="006930FB">
              <w:rPr>
                <w:sz w:val="16"/>
                <w:szCs w:val="16"/>
              </w:rPr>
              <w:t xml:space="preserve"> e núcleo absorvente. Revestimento Externo: impermeável;</w:t>
            </w:r>
          </w:p>
          <w:p w:rsidR="005726CA" w:rsidRPr="006930FB" w:rsidRDefault="006930FB">
            <w:pPr>
              <w:widowControl/>
              <w:spacing w:line="276" w:lineRule="auto"/>
              <w:jc w:val="both"/>
              <w:rPr>
                <w:sz w:val="16"/>
                <w:szCs w:val="16"/>
              </w:rPr>
            </w:pPr>
            <w:r w:rsidRPr="006930FB">
              <w:rPr>
                <w:sz w:val="16"/>
                <w:szCs w:val="16"/>
              </w:rPr>
              <w:t xml:space="preserve">Característica Adicional: P/ Fluxo Intenso / Noturno, Barreira </w:t>
            </w:r>
            <w:proofErr w:type="spellStart"/>
            <w:r w:rsidRPr="006930FB">
              <w:rPr>
                <w:sz w:val="16"/>
                <w:szCs w:val="16"/>
              </w:rPr>
              <w:t>Antivazamento</w:t>
            </w:r>
            <w:proofErr w:type="spellEnd"/>
            <w:r w:rsidRPr="006930FB">
              <w:rPr>
                <w:sz w:val="16"/>
                <w:szCs w:val="16"/>
              </w:rPr>
              <w:t>.</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lastRenderedPageBreak/>
              <w:t>14.400</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r w:rsidR="005726CA" w:rsidRPr="006930FB">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lastRenderedPageBreak/>
              <w:t>02</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 ADULTO (TAMANHO M)</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 xml:space="preserve">Fralda Descartável </w:t>
            </w:r>
          </w:p>
          <w:p w:rsidR="005726CA" w:rsidRPr="006930FB" w:rsidRDefault="006930FB">
            <w:pPr>
              <w:widowControl/>
              <w:spacing w:line="276" w:lineRule="auto"/>
              <w:jc w:val="both"/>
              <w:rPr>
                <w:sz w:val="16"/>
                <w:szCs w:val="16"/>
              </w:rPr>
            </w:pPr>
            <w:r w:rsidRPr="006930FB">
              <w:rPr>
                <w:sz w:val="16"/>
                <w:szCs w:val="16"/>
              </w:rPr>
              <w:t xml:space="preserve">Tipo Fixação: Tiras ajustáveis e reposicionáveis; </w:t>
            </w:r>
          </w:p>
          <w:p w:rsidR="005726CA" w:rsidRPr="006930FB" w:rsidRDefault="006930FB">
            <w:pPr>
              <w:widowControl/>
              <w:spacing w:line="276" w:lineRule="auto"/>
              <w:jc w:val="both"/>
              <w:rPr>
                <w:sz w:val="16"/>
                <w:szCs w:val="16"/>
              </w:rPr>
            </w:pPr>
            <w:r w:rsidRPr="006930FB">
              <w:rPr>
                <w:sz w:val="16"/>
                <w:szCs w:val="16"/>
              </w:rPr>
              <w:t>Tamanho: Adulto Médio;</w:t>
            </w:r>
          </w:p>
          <w:p w:rsidR="005726CA" w:rsidRPr="006930FB" w:rsidRDefault="006930FB">
            <w:pPr>
              <w:widowControl/>
              <w:spacing w:line="276" w:lineRule="auto"/>
              <w:jc w:val="both"/>
              <w:rPr>
                <w:sz w:val="16"/>
                <w:szCs w:val="16"/>
              </w:rPr>
            </w:pPr>
            <w:r w:rsidRPr="006930FB">
              <w:rPr>
                <w:sz w:val="16"/>
                <w:szCs w:val="16"/>
              </w:rPr>
              <w:t xml:space="preserve">Material: Tela </w:t>
            </w:r>
            <w:proofErr w:type="spellStart"/>
            <w:r w:rsidRPr="006930FB">
              <w:rPr>
                <w:sz w:val="16"/>
                <w:szCs w:val="16"/>
              </w:rPr>
              <w:t>Polímerica</w:t>
            </w:r>
            <w:proofErr w:type="spellEnd"/>
            <w:r w:rsidRPr="006930FB">
              <w:rPr>
                <w:sz w:val="16"/>
                <w:szCs w:val="16"/>
              </w:rPr>
              <w:t xml:space="preserve"> e núcleo </w:t>
            </w:r>
            <w:proofErr w:type="spellStart"/>
            <w:proofErr w:type="gramStart"/>
            <w:r w:rsidRPr="006930FB">
              <w:rPr>
                <w:sz w:val="16"/>
                <w:szCs w:val="16"/>
              </w:rPr>
              <w:t>absorvente;Revestimento</w:t>
            </w:r>
            <w:proofErr w:type="spellEnd"/>
            <w:proofErr w:type="gramEnd"/>
            <w:r w:rsidRPr="006930FB">
              <w:rPr>
                <w:sz w:val="16"/>
                <w:szCs w:val="16"/>
              </w:rPr>
              <w:t xml:space="preserve"> Externo: </w:t>
            </w:r>
            <w:proofErr w:type="spellStart"/>
            <w:r w:rsidRPr="006930FB">
              <w:rPr>
                <w:sz w:val="16"/>
                <w:szCs w:val="16"/>
              </w:rPr>
              <w:t>Impermeável;Característica</w:t>
            </w:r>
            <w:proofErr w:type="spellEnd"/>
            <w:r w:rsidRPr="006930FB">
              <w:rPr>
                <w:sz w:val="16"/>
                <w:szCs w:val="16"/>
              </w:rPr>
              <w:t xml:space="preserve"> Adicional: P/ Fluxo Intenso / Noturno, Barreira </w:t>
            </w:r>
            <w:proofErr w:type="spellStart"/>
            <w:r w:rsidRPr="006930FB">
              <w:rPr>
                <w:sz w:val="16"/>
                <w:szCs w:val="16"/>
              </w:rPr>
              <w:t>Antivazamento</w:t>
            </w:r>
            <w:proofErr w:type="spellEnd"/>
            <w:r w:rsidRPr="006930FB">
              <w:rPr>
                <w:sz w:val="16"/>
                <w:szCs w:val="16"/>
              </w:rPr>
              <w:t>.</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20.800</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r w:rsidR="005726CA" w:rsidRPr="006930FB">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03</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 ADULTO (TAMANHO G)</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 xml:space="preserve">Fralda Descartável </w:t>
            </w:r>
          </w:p>
          <w:p w:rsidR="005726CA" w:rsidRPr="006930FB" w:rsidRDefault="006930FB">
            <w:pPr>
              <w:widowControl/>
              <w:spacing w:line="276" w:lineRule="auto"/>
              <w:jc w:val="both"/>
              <w:rPr>
                <w:sz w:val="16"/>
                <w:szCs w:val="16"/>
              </w:rPr>
            </w:pPr>
            <w:r w:rsidRPr="006930FB">
              <w:rPr>
                <w:sz w:val="16"/>
                <w:szCs w:val="16"/>
              </w:rPr>
              <w:t>Tipo Fixação: Tiras ajustáveis e reposicionáveis;</w:t>
            </w:r>
          </w:p>
          <w:p w:rsidR="005726CA" w:rsidRPr="006930FB" w:rsidRDefault="006930FB">
            <w:pPr>
              <w:widowControl/>
              <w:spacing w:line="276" w:lineRule="auto"/>
              <w:jc w:val="both"/>
              <w:rPr>
                <w:sz w:val="16"/>
                <w:szCs w:val="16"/>
              </w:rPr>
            </w:pPr>
            <w:r w:rsidRPr="006930FB">
              <w:rPr>
                <w:sz w:val="16"/>
                <w:szCs w:val="16"/>
              </w:rPr>
              <w:t>Tamanho: Adulto Grande;</w:t>
            </w:r>
          </w:p>
          <w:p w:rsidR="005726CA" w:rsidRPr="006930FB" w:rsidRDefault="006930FB">
            <w:pPr>
              <w:widowControl/>
              <w:spacing w:line="276" w:lineRule="auto"/>
              <w:jc w:val="both"/>
              <w:rPr>
                <w:sz w:val="16"/>
                <w:szCs w:val="16"/>
              </w:rPr>
            </w:pPr>
            <w:r w:rsidRPr="006930FB">
              <w:rPr>
                <w:sz w:val="16"/>
                <w:szCs w:val="16"/>
              </w:rPr>
              <w:t xml:space="preserve">Material: Tela </w:t>
            </w:r>
            <w:proofErr w:type="spellStart"/>
            <w:r w:rsidRPr="006930FB">
              <w:rPr>
                <w:sz w:val="16"/>
                <w:szCs w:val="16"/>
              </w:rPr>
              <w:t>polímerica</w:t>
            </w:r>
            <w:proofErr w:type="spellEnd"/>
            <w:r w:rsidRPr="006930FB">
              <w:rPr>
                <w:sz w:val="16"/>
                <w:szCs w:val="16"/>
              </w:rPr>
              <w:t xml:space="preserve"> e núcleo </w:t>
            </w:r>
            <w:proofErr w:type="spellStart"/>
            <w:proofErr w:type="gramStart"/>
            <w:r w:rsidRPr="006930FB">
              <w:rPr>
                <w:sz w:val="16"/>
                <w:szCs w:val="16"/>
              </w:rPr>
              <w:t>absorvente;Revestimento</w:t>
            </w:r>
            <w:proofErr w:type="spellEnd"/>
            <w:proofErr w:type="gramEnd"/>
            <w:r w:rsidRPr="006930FB">
              <w:rPr>
                <w:sz w:val="16"/>
                <w:szCs w:val="16"/>
              </w:rPr>
              <w:t xml:space="preserve"> Externo: </w:t>
            </w:r>
            <w:proofErr w:type="spellStart"/>
            <w:r w:rsidRPr="006930FB">
              <w:rPr>
                <w:sz w:val="16"/>
                <w:szCs w:val="16"/>
              </w:rPr>
              <w:t>Impermeável;Característica</w:t>
            </w:r>
            <w:proofErr w:type="spellEnd"/>
            <w:r w:rsidRPr="006930FB">
              <w:rPr>
                <w:sz w:val="16"/>
                <w:szCs w:val="16"/>
              </w:rPr>
              <w:t xml:space="preserve"> Adicional: P/ Fluxo Intenso / Noturno, Barreira </w:t>
            </w:r>
            <w:proofErr w:type="spellStart"/>
            <w:r w:rsidRPr="006930FB">
              <w:rPr>
                <w:sz w:val="16"/>
                <w:szCs w:val="16"/>
              </w:rPr>
              <w:t>Antivazamento</w:t>
            </w:r>
            <w:proofErr w:type="spellEnd"/>
            <w:r w:rsidRPr="006930FB">
              <w:rPr>
                <w:sz w:val="16"/>
                <w:szCs w:val="16"/>
              </w:rPr>
              <w:t>.</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42.400</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r w:rsidR="005726CA" w:rsidRPr="006930FB">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04</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 ADULTO (TAMANHO XG)</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 xml:space="preserve">Fralda Descartável </w:t>
            </w:r>
          </w:p>
          <w:p w:rsidR="005726CA" w:rsidRPr="006930FB" w:rsidRDefault="006930FB">
            <w:pPr>
              <w:widowControl/>
              <w:spacing w:line="276" w:lineRule="auto"/>
              <w:jc w:val="both"/>
              <w:rPr>
                <w:sz w:val="16"/>
                <w:szCs w:val="16"/>
              </w:rPr>
            </w:pPr>
            <w:r w:rsidRPr="006930FB">
              <w:rPr>
                <w:sz w:val="16"/>
                <w:szCs w:val="16"/>
              </w:rPr>
              <w:t xml:space="preserve">Tipo Fixação: Tiras ajustáveis e </w:t>
            </w:r>
            <w:proofErr w:type="spellStart"/>
            <w:proofErr w:type="gramStart"/>
            <w:r w:rsidRPr="006930FB">
              <w:rPr>
                <w:sz w:val="16"/>
                <w:szCs w:val="16"/>
              </w:rPr>
              <w:t>reposicionáveis;Tamanho</w:t>
            </w:r>
            <w:proofErr w:type="spellEnd"/>
            <w:proofErr w:type="gramEnd"/>
            <w:r w:rsidRPr="006930FB">
              <w:rPr>
                <w:sz w:val="16"/>
                <w:szCs w:val="16"/>
              </w:rPr>
              <w:t xml:space="preserve">: Adulto Extra Grande XG; Material: Tela </w:t>
            </w:r>
            <w:proofErr w:type="spellStart"/>
            <w:r w:rsidRPr="006930FB">
              <w:rPr>
                <w:sz w:val="16"/>
                <w:szCs w:val="16"/>
              </w:rPr>
              <w:t>polímerica</w:t>
            </w:r>
            <w:proofErr w:type="spellEnd"/>
            <w:r w:rsidRPr="006930FB">
              <w:rPr>
                <w:sz w:val="16"/>
                <w:szCs w:val="16"/>
              </w:rPr>
              <w:t xml:space="preserve"> e núcleo absorvente;</w:t>
            </w:r>
          </w:p>
          <w:p w:rsidR="005726CA" w:rsidRPr="006930FB" w:rsidRDefault="006930FB">
            <w:pPr>
              <w:widowControl/>
              <w:spacing w:line="276" w:lineRule="auto"/>
              <w:jc w:val="both"/>
              <w:rPr>
                <w:sz w:val="16"/>
                <w:szCs w:val="16"/>
              </w:rPr>
            </w:pPr>
            <w:r w:rsidRPr="006930FB">
              <w:rPr>
                <w:sz w:val="16"/>
                <w:szCs w:val="16"/>
              </w:rPr>
              <w:t xml:space="preserve">Revestimento Externo: </w:t>
            </w:r>
            <w:proofErr w:type="spellStart"/>
            <w:proofErr w:type="gramStart"/>
            <w:r w:rsidRPr="006930FB">
              <w:rPr>
                <w:sz w:val="16"/>
                <w:szCs w:val="16"/>
              </w:rPr>
              <w:t>Impermeável,Característica</w:t>
            </w:r>
            <w:proofErr w:type="spellEnd"/>
            <w:proofErr w:type="gramEnd"/>
            <w:r w:rsidRPr="006930FB">
              <w:rPr>
                <w:sz w:val="16"/>
                <w:szCs w:val="16"/>
              </w:rPr>
              <w:t xml:space="preserve"> Adicional: P/ Fluxo Intenso / Noturno, Barreira </w:t>
            </w:r>
            <w:proofErr w:type="spellStart"/>
            <w:r w:rsidRPr="006930FB">
              <w:rPr>
                <w:sz w:val="16"/>
                <w:szCs w:val="16"/>
              </w:rPr>
              <w:t>Antivazamento</w:t>
            </w:r>
            <w:proofErr w:type="spellEnd"/>
            <w:r w:rsidRPr="006930FB">
              <w:rPr>
                <w:sz w:val="16"/>
                <w:szCs w:val="16"/>
              </w:rPr>
              <w:t>.</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32.400</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r w:rsidR="005726CA" w:rsidRPr="006930FB">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05</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 INFANTIL (TAMANHO P)</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 xml:space="preserve">Fralda Descartável </w:t>
            </w:r>
          </w:p>
          <w:p w:rsidR="005726CA" w:rsidRPr="006930FB" w:rsidRDefault="006930FB">
            <w:pPr>
              <w:widowControl/>
              <w:spacing w:line="276" w:lineRule="auto"/>
              <w:jc w:val="both"/>
              <w:rPr>
                <w:sz w:val="16"/>
                <w:szCs w:val="16"/>
              </w:rPr>
            </w:pPr>
            <w:r w:rsidRPr="006930FB">
              <w:rPr>
                <w:sz w:val="16"/>
                <w:szCs w:val="16"/>
              </w:rPr>
              <w:t>Tipo Fixação: Tiras ajustáveis e reposicionáveis;</w:t>
            </w:r>
          </w:p>
          <w:p w:rsidR="005726CA" w:rsidRPr="006930FB" w:rsidRDefault="006930FB">
            <w:pPr>
              <w:widowControl/>
              <w:spacing w:line="276" w:lineRule="auto"/>
              <w:jc w:val="both"/>
              <w:rPr>
                <w:sz w:val="16"/>
                <w:szCs w:val="16"/>
              </w:rPr>
            </w:pPr>
            <w:r w:rsidRPr="006930FB">
              <w:rPr>
                <w:sz w:val="16"/>
                <w:szCs w:val="16"/>
              </w:rPr>
              <w:t>Tamanho: Infantil Pequeno;</w:t>
            </w:r>
          </w:p>
          <w:p w:rsidR="005726CA" w:rsidRPr="006930FB" w:rsidRDefault="006930FB">
            <w:pPr>
              <w:widowControl/>
              <w:spacing w:line="276" w:lineRule="auto"/>
              <w:jc w:val="both"/>
              <w:rPr>
                <w:sz w:val="16"/>
                <w:szCs w:val="16"/>
              </w:rPr>
            </w:pPr>
            <w:r w:rsidRPr="006930FB">
              <w:rPr>
                <w:sz w:val="16"/>
                <w:szCs w:val="16"/>
              </w:rPr>
              <w:t xml:space="preserve">Material: Tela </w:t>
            </w:r>
            <w:proofErr w:type="spellStart"/>
            <w:r w:rsidRPr="006930FB">
              <w:rPr>
                <w:sz w:val="16"/>
                <w:szCs w:val="16"/>
              </w:rPr>
              <w:t>polímerica</w:t>
            </w:r>
            <w:proofErr w:type="spellEnd"/>
            <w:r w:rsidRPr="006930FB">
              <w:rPr>
                <w:sz w:val="16"/>
                <w:szCs w:val="16"/>
              </w:rPr>
              <w:t xml:space="preserve"> e núcleo </w:t>
            </w:r>
            <w:proofErr w:type="spellStart"/>
            <w:proofErr w:type="gramStart"/>
            <w:r w:rsidRPr="006930FB">
              <w:rPr>
                <w:sz w:val="16"/>
                <w:szCs w:val="16"/>
              </w:rPr>
              <w:t>absorvente;Revestimento</w:t>
            </w:r>
            <w:proofErr w:type="spellEnd"/>
            <w:proofErr w:type="gramEnd"/>
            <w:r w:rsidRPr="006930FB">
              <w:rPr>
                <w:sz w:val="16"/>
                <w:szCs w:val="16"/>
              </w:rPr>
              <w:t xml:space="preserve"> Externo: Impermeável;</w:t>
            </w:r>
          </w:p>
          <w:p w:rsidR="005726CA" w:rsidRPr="006930FB" w:rsidRDefault="006930FB">
            <w:pPr>
              <w:widowControl/>
              <w:spacing w:line="276" w:lineRule="auto"/>
              <w:jc w:val="both"/>
              <w:rPr>
                <w:sz w:val="16"/>
                <w:szCs w:val="16"/>
              </w:rPr>
            </w:pPr>
            <w:r w:rsidRPr="006930FB">
              <w:rPr>
                <w:sz w:val="16"/>
                <w:szCs w:val="16"/>
              </w:rPr>
              <w:t xml:space="preserve">Característica Adicional: P/ Fluxo Intenso / Noturno, Barreira </w:t>
            </w:r>
            <w:proofErr w:type="spellStart"/>
            <w:r w:rsidRPr="006930FB">
              <w:rPr>
                <w:sz w:val="16"/>
                <w:szCs w:val="16"/>
              </w:rPr>
              <w:t>Antivazamento</w:t>
            </w:r>
            <w:proofErr w:type="spellEnd"/>
            <w:r w:rsidRPr="006930FB">
              <w:rPr>
                <w:sz w:val="16"/>
                <w:szCs w:val="16"/>
              </w:rPr>
              <w:t>.</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1.000</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r w:rsidR="005726CA" w:rsidRPr="006930FB">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06</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 INFANTIL (TAMANHO M)</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 xml:space="preserve">Fralda Descartável </w:t>
            </w:r>
          </w:p>
          <w:p w:rsidR="005726CA" w:rsidRPr="006930FB" w:rsidRDefault="006930FB">
            <w:pPr>
              <w:widowControl/>
              <w:spacing w:line="276" w:lineRule="auto"/>
              <w:jc w:val="both"/>
              <w:rPr>
                <w:sz w:val="16"/>
                <w:szCs w:val="16"/>
              </w:rPr>
            </w:pPr>
            <w:r w:rsidRPr="006930FB">
              <w:rPr>
                <w:sz w:val="16"/>
                <w:szCs w:val="16"/>
              </w:rPr>
              <w:t>Tipo Fixação: Tiras ajustáveis e reposicionáveis;</w:t>
            </w:r>
          </w:p>
          <w:p w:rsidR="005726CA" w:rsidRPr="006930FB" w:rsidRDefault="006930FB">
            <w:pPr>
              <w:widowControl/>
              <w:spacing w:line="276" w:lineRule="auto"/>
              <w:jc w:val="both"/>
              <w:rPr>
                <w:sz w:val="16"/>
                <w:szCs w:val="16"/>
              </w:rPr>
            </w:pPr>
            <w:r w:rsidRPr="006930FB">
              <w:rPr>
                <w:sz w:val="16"/>
                <w:szCs w:val="16"/>
              </w:rPr>
              <w:t>Tamanho: Infantil Médio;</w:t>
            </w:r>
          </w:p>
          <w:p w:rsidR="005726CA" w:rsidRPr="006930FB" w:rsidRDefault="006930FB">
            <w:pPr>
              <w:widowControl/>
              <w:spacing w:line="276" w:lineRule="auto"/>
              <w:jc w:val="both"/>
              <w:rPr>
                <w:sz w:val="16"/>
                <w:szCs w:val="16"/>
              </w:rPr>
            </w:pPr>
            <w:r w:rsidRPr="006930FB">
              <w:rPr>
                <w:sz w:val="16"/>
                <w:szCs w:val="16"/>
              </w:rPr>
              <w:t xml:space="preserve">Material: Tela </w:t>
            </w:r>
            <w:proofErr w:type="spellStart"/>
            <w:r w:rsidRPr="006930FB">
              <w:rPr>
                <w:sz w:val="16"/>
                <w:szCs w:val="16"/>
              </w:rPr>
              <w:t>polímerica</w:t>
            </w:r>
            <w:proofErr w:type="spellEnd"/>
            <w:r w:rsidRPr="006930FB">
              <w:rPr>
                <w:sz w:val="16"/>
                <w:szCs w:val="16"/>
              </w:rPr>
              <w:t xml:space="preserve"> e núcleo </w:t>
            </w:r>
            <w:proofErr w:type="spellStart"/>
            <w:proofErr w:type="gramStart"/>
            <w:r w:rsidRPr="006930FB">
              <w:rPr>
                <w:sz w:val="16"/>
                <w:szCs w:val="16"/>
              </w:rPr>
              <w:t>absorvente;Revestimento</w:t>
            </w:r>
            <w:proofErr w:type="spellEnd"/>
            <w:proofErr w:type="gramEnd"/>
            <w:r w:rsidRPr="006930FB">
              <w:rPr>
                <w:sz w:val="16"/>
                <w:szCs w:val="16"/>
              </w:rPr>
              <w:t xml:space="preserve"> Externo: Impermeável;</w:t>
            </w:r>
          </w:p>
          <w:p w:rsidR="005726CA" w:rsidRPr="006930FB" w:rsidRDefault="006930FB">
            <w:pPr>
              <w:widowControl/>
              <w:spacing w:line="276" w:lineRule="auto"/>
              <w:jc w:val="both"/>
              <w:rPr>
                <w:sz w:val="16"/>
                <w:szCs w:val="16"/>
              </w:rPr>
            </w:pPr>
            <w:r w:rsidRPr="006930FB">
              <w:rPr>
                <w:sz w:val="16"/>
                <w:szCs w:val="16"/>
              </w:rPr>
              <w:t xml:space="preserve">Característica Adicional: P/ Fluxo Intenso / Noturno, Barreira </w:t>
            </w:r>
            <w:proofErr w:type="spellStart"/>
            <w:r w:rsidRPr="006930FB">
              <w:rPr>
                <w:sz w:val="16"/>
                <w:szCs w:val="16"/>
              </w:rPr>
              <w:t>Antivazamento</w:t>
            </w:r>
            <w:proofErr w:type="spellEnd"/>
            <w:r w:rsidRPr="006930FB">
              <w:rPr>
                <w:sz w:val="16"/>
                <w:szCs w:val="16"/>
              </w:rPr>
              <w:t>.</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1.000</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r w:rsidR="005726CA" w:rsidRPr="006930FB">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07</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 INFANTIL (TAMANHO G)</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 xml:space="preserve">Fralda Descartável </w:t>
            </w:r>
          </w:p>
          <w:p w:rsidR="005726CA" w:rsidRPr="006930FB" w:rsidRDefault="006930FB">
            <w:pPr>
              <w:widowControl/>
              <w:spacing w:line="276" w:lineRule="auto"/>
              <w:jc w:val="both"/>
              <w:rPr>
                <w:sz w:val="16"/>
                <w:szCs w:val="16"/>
              </w:rPr>
            </w:pPr>
            <w:r w:rsidRPr="006930FB">
              <w:rPr>
                <w:sz w:val="16"/>
                <w:szCs w:val="16"/>
              </w:rPr>
              <w:t>Tipo Fixação: Tiras ajustáveis e reposicionáveis;</w:t>
            </w:r>
          </w:p>
          <w:p w:rsidR="005726CA" w:rsidRPr="006930FB" w:rsidRDefault="006930FB">
            <w:pPr>
              <w:widowControl/>
              <w:spacing w:line="276" w:lineRule="auto"/>
              <w:jc w:val="both"/>
              <w:rPr>
                <w:sz w:val="16"/>
                <w:szCs w:val="16"/>
              </w:rPr>
            </w:pPr>
            <w:r w:rsidRPr="006930FB">
              <w:rPr>
                <w:sz w:val="16"/>
                <w:szCs w:val="16"/>
              </w:rPr>
              <w:t>Tamanho: Infantil Grande;</w:t>
            </w:r>
          </w:p>
          <w:p w:rsidR="005726CA" w:rsidRPr="006930FB" w:rsidRDefault="006930FB">
            <w:pPr>
              <w:widowControl/>
              <w:spacing w:line="276" w:lineRule="auto"/>
              <w:jc w:val="both"/>
              <w:rPr>
                <w:sz w:val="16"/>
                <w:szCs w:val="16"/>
              </w:rPr>
            </w:pPr>
            <w:r w:rsidRPr="006930FB">
              <w:rPr>
                <w:sz w:val="16"/>
                <w:szCs w:val="16"/>
              </w:rPr>
              <w:t xml:space="preserve">Material: Tela </w:t>
            </w:r>
            <w:proofErr w:type="spellStart"/>
            <w:r w:rsidRPr="006930FB">
              <w:rPr>
                <w:sz w:val="16"/>
                <w:szCs w:val="16"/>
              </w:rPr>
              <w:t>polímerica</w:t>
            </w:r>
            <w:proofErr w:type="spellEnd"/>
            <w:r w:rsidRPr="006930FB">
              <w:rPr>
                <w:sz w:val="16"/>
                <w:szCs w:val="16"/>
              </w:rPr>
              <w:t xml:space="preserve"> e núcleo </w:t>
            </w:r>
            <w:proofErr w:type="spellStart"/>
            <w:proofErr w:type="gramStart"/>
            <w:r w:rsidRPr="006930FB">
              <w:rPr>
                <w:sz w:val="16"/>
                <w:szCs w:val="16"/>
              </w:rPr>
              <w:t>absorvente;Revestimento</w:t>
            </w:r>
            <w:proofErr w:type="spellEnd"/>
            <w:proofErr w:type="gramEnd"/>
            <w:r w:rsidRPr="006930FB">
              <w:rPr>
                <w:sz w:val="16"/>
                <w:szCs w:val="16"/>
              </w:rPr>
              <w:t xml:space="preserve"> Externo: Impermeável;</w:t>
            </w:r>
          </w:p>
          <w:p w:rsidR="005726CA" w:rsidRPr="006930FB" w:rsidRDefault="006930FB">
            <w:pPr>
              <w:widowControl/>
              <w:spacing w:line="276" w:lineRule="auto"/>
              <w:jc w:val="both"/>
              <w:rPr>
                <w:sz w:val="16"/>
                <w:szCs w:val="16"/>
              </w:rPr>
            </w:pPr>
            <w:r w:rsidRPr="006930FB">
              <w:rPr>
                <w:sz w:val="16"/>
                <w:szCs w:val="16"/>
              </w:rPr>
              <w:t xml:space="preserve">Característica Adicional: P/ Fluxo Intenso / Noturno, Barreira </w:t>
            </w:r>
            <w:proofErr w:type="spellStart"/>
            <w:r w:rsidRPr="006930FB">
              <w:rPr>
                <w:sz w:val="16"/>
                <w:szCs w:val="16"/>
              </w:rPr>
              <w:t>Antivazamento</w:t>
            </w:r>
            <w:proofErr w:type="spellEnd"/>
            <w:r w:rsidRPr="006930FB">
              <w:rPr>
                <w:sz w:val="16"/>
                <w:szCs w:val="16"/>
              </w:rPr>
              <w:t>.</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1.000</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r w:rsidR="005726CA" w:rsidRPr="006930FB">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08</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 INFANTIL (TAMANHO XG)</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 xml:space="preserve">Fralda Descartável </w:t>
            </w:r>
          </w:p>
          <w:p w:rsidR="005726CA" w:rsidRPr="006930FB" w:rsidRDefault="006930FB">
            <w:pPr>
              <w:widowControl/>
              <w:spacing w:line="276" w:lineRule="auto"/>
              <w:jc w:val="both"/>
              <w:rPr>
                <w:sz w:val="16"/>
                <w:szCs w:val="16"/>
              </w:rPr>
            </w:pPr>
            <w:r w:rsidRPr="006930FB">
              <w:rPr>
                <w:sz w:val="16"/>
                <w:szCs w:val="16"/>
              </w:rPr>
              <w:lastRenderedPageBreak/>
              <w:t>Tipo Fixação: Tiras ajustáveis e reposicionáveis;</w:t>
            </w:r>
          </w:p>
          <w:p w:rsidR="005726CA" w:rsidRPr="006930FB" w:rsidRDefault="006930FB">
            <w:pPr>
              <w:widowControl/>
              <w:spacing w:line="276" w:lineRule="auto"/>
              <w:jc w:val="both"/>
              <w:rPr>
                <w:sz w:val="16"/>
                <w:szCs w:val="16"/>
              </w:rPr>
            </w:pPr>
            <w:r w:rsidRPr="006930FB">
              <w:rPr>
                <w:sz w:val="16"/>
                <w:szCs w:val="16"/>
              </w:rPr>
              <w:t>Tamanho: Infantil Extra Grande (XG);</w:t>
            </w:r>
          </w:p>
          <w:p w:rsidR="005726CA" w:rsidRPr="006930FB" w:rsidRDefault="006930FB">
            <w:pPr>
              <w:widowControl/>
              <w:spacing w:line="276" w:lineRule="auto"/>
              <w:jc w:val="both"/>
              <w:rPr>
                <w:sz w:val="16"/>
                <w:szCs w:val="16"/>
              </w:rPr>
            </w:pPr>
            <w:r w:rsidRPr="006930FB">
              <w:rPr>
                <w:sz w:val="16"/>
                <w:szCs w:val="16"/>
              </w:rPr>
              <w:t xml:space="preserve">Material: Tela </w:t>
            </w:r>
            <w:proofErr w:type="spellStart"/>
            <w:r w:rsidRPr="006930FB">
              <w:rPr>
                <w:sz w:val="16"/>
                <w:szCs w:val="16"/>
              </w:rPr>
              <w:t>polímerica</w:t>
            </w:r>
            <w:proofErr w:type="spellEnd"/>
            <w:r w:rsidRPr="006930FB">
              <w:rPr>
                <w:sz w:val="16"/>
                <w:szCs w:val="16"/>
              </w:rPr>
              <w:t xml:space="preserve"> e núcleo </w:t>
            </w:r>
            <w:proofErr w:type="spellStart"/>
            <w:proofErr w:type="gramStart"/>
            <w:r w:rsidRPr="006930FB">
              <w:rPr>
                <w:sz w:val="16"/>
                <w:szCs w:val="16"/>
              </w:rPr>
              <w:t>absorvente;Revestimento</w:t>
            </w:r>
            <w:proofErr w:type="spellEnd"/>
            <w:proofErr w:type="gramEnd"/>
            <w:r w:rsidRPr="006930FB">
              <w:rPr>
                <w:sz w:val="16"/>
                <w:szCs w:val="16"/>
              </w:rPr>
              <w:t xml:space="preserve"> Externo: Impermeável;</w:t>
            </w:r>
          </w:p>
          <w:p w:rsidR="005726CA" w:rsidRPr="006930FB" w:rsidRDefault="006930FB">
            <w:pPr>
              <w:widowControl/>
              <w:spacing w:line="276" w:lineRule="auto"/>
              <w:jc w:val="both"/>
              <w:rPr>
                <w:sz w:val="16"/>
                <w:szCs w:val="16"/>
              </w:rPr>
            </w:pPr>
            <w:r w:rsidRPr="006930FB">
              <w:rPr>
                <w:sz w:val="16"/>
                <w:szCs w:val="16"/>
              </w:rPr>
              <w:t xml:space="preserve">Característica Adicional: P/ Fluxo Intenso / Noturno, Barreira </w:t>
            </w:r>
            <w:proofErr w:type="spellStart"/>
            <w:r w:rsidRPr="006930FB">
              <w:rPr>
                <w:sz w:val="16"/>
                <w:szCs w:val="16"/>
              </w:rPr>
              <w:t>Antivazamento</w:t>
            </w:r>
            <w:proofErr w:type="spellEnd"/>
            <w:r w:rsidRPr="006930FB">
              <w:rPr>
                <w:sz w:val="16"/>
                <w:szCs w:val="16"/>
              </w:rPr>
              <w:t>.</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lastRenderedPageBreak/>
              <w:t>16.460</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r w:rsidR="005726CA" w:rsidRPr="006930FB">
        <w:tc>
          <w:tcPr>
            <w:tcW w:w="3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lastRenderedPageBreak/>
              <w:t>09</w:t>
            </w:r>
          </w:p>
        </w:tc>
        <w:tc>
          <w:tcPr>
            <w:tcW w:w="12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FRALDA DESCARTÁVEL INFANTIL (TAMANHO XXG)</w:t>
            </w:r>
          </w:p>
        </w:tc>
        <w:tc>
          <w:tcPr>
            <w:tcW w:w="18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 xml:space="preserve">Fralda Descartável </w:t>
            </w:r>
          </w:p>
          <w:p w:rsidR="005726CA" w:rsidRPr="006930FB" w:rsidRDefault="006930FB">
            <w:pPr>
              <w:widowControl/>
              <w:spacing w:line="276" w:lineRule="auto"/>
              <w:jc w:val="both"/>
              <w:rPr>
                <w:sz w:val="16"/>
                <w:szCs w:val="16"/>
              </w:rPr>
            </w:pPr>
            <w:r w:rsidRPr="006930FB">
              <w:rPr>
                <w:sz w:val="16"/>
                <w:szCs w:val="16"/>
              </w:rPr>
              <w:t>Tipo Fixação: Tiras ajustáveis e reposicionáveis;</w:t>
            </w:r>
          </w:p>
          <w:p w:rsidR="005726CA" w:rsidRPr="006930FB" w:rsidRDefault="006930FB">
            <w:pPr>
              <w:widowControl/>
              <w:spacing w:line="276" w:lineRule="auto"/>
              <w:jc w:val="both"/>
              <w:rPr>
                <w:sz w:val="16"/>
                <w:szCs w:val="16"/>
              </w:rPr>
            </w:pPr>
            <w:r w:rsidRPr="006930FB">
              <w:rPr>
                <w:sz w:val="16"/>
                <w:szCs w:val="16"/>
              </w:rPr>
              <w:t>Tamanho: Infantil Extra Grande (XXG);</w:t>
            </w:r>
          </w:p>
          <w:p w:rsidR="005726CA" w:rsidRPr="006930FB" w:rsidRDefault="006930FB">
            <w:pPr>
              <w:widowControl/>
              <w:spacing w:line="276" w:lineRule="auto"/>
              <w:jc w:val="both"/>
              <w:rPr>
                <w:sz w:val="16"/>
                <w:szCs w:val="16"/>
              </w:rPr>
            </w:pPr>
            <w:r w:rsidRPr="006930FB">
              <w:rPr>
                <w:sz w:val="16"/>
                <w:szCs w:val="16"/>
              </w:rPr>
              <w:t xml:space="preserve">Material: Tela </w:t>
            </w:r>
            <w:proofErr w:type="spellStart"/>
            <w:r w:rsidRPr="006930FB">
              <w:rPr>
                <w:sz w:val="16"/>
                <w:szCs w:val="16"/>
              </w:rPr>
              <w:t>polímerica</w:t>
            </w:r>
            <w:proofErr w:type="spellEnd"/>
            <w:r w:rsidRPr="006930FB">
              <w:rPr>
                <w:sz w:val="16"/>
                <w:szCs w:val="16"/>
              </w:rPr>
              <w:t xml:space="preserve"> e núcleo </w:t>
            </w:r>
            <w:proofErr w:type="spellStart"/>
            <w:proofErr w:type="gramStart"/>
            <w:r w:rsidRPr="006930FB">
              <w:rPr>
                <w:sz w:val="16"/>
                <w:szCs w:val="16"/>
              </w:rPr>
              <w:t>absorvente;Revestimento</w:t>
            </w:r>
            <w:proofErr w:type="spellEnd"/>
            <w:proofErr w:type="gramEnd"/>
            <w:r w:rsidRPr="006930FB">
              <w:rPr>
                <w:sz w:val="16"/>
                <w:szCs w:val="16"/>
              </w:rPr>
              <w:t xml:space="preserve"> Externo: Impermeável;</w:t>
            </w:r>
          </w:p>
          <w:p w:rsidR="005726CA" w:rsidRPr="006930FB" w:rsidRDefault="006930FB">
            <w:pPr>
              <w:widowControl/>
              <w:spacing w:line="276" w:lineRule="auto"/>
              <w:jc w:val="both"/>
              <w:rPr>
                <w:sz w:val="16"/>
                <w:szCs w:val="16"/>
              </w:rPr>
            </w:pPr>
            <w:r w:rsidRPr="006930FB">
              <w:rPr>
                <w:sz w:val="16"/>
                <w:szCs w:val="16"/>
              </w:rPr>
              <w:t xml:space="preserve">Característica Adicional: P/ Fluxo Intenso / Noturno, Barreira </w:t>
            </w:r>
            <w:proofErr w:type="spellStart"/>
            <w:r w:rsidRPr="006930FB">
              <w:rPr>
                <w:sz w:val="16"/>
                <w:szCs w:val="16"/>
              </w:rPr>
              <w:t>Antivazamento</w:t>
            </w:r>
            <w:proofErr w:type="spellEnd"/>
            <w:r w:rsidRPr="006930FB">
              <w:rPr>
                <w:sz w:val="16"/>
                <w:szCs w:val="16"/>
              </w:rPr>
              <w:t>.</w:t>
            </w:r>
          </w:p>
        </w:tc>
        <w:tc>
          <w:tcPr>
            <w:tcW w:w="7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7.400</w:t>
            </w:r>
          </w:p>
        </w:tc>
        <w:tc>
          <w:tcPr>
            <w:tcW w:w="650" w:type="pct"/>
            <w:tcBorders>
              <w:top w:val="single" w:sz="4" w:space="0" w:color="auto"/>
              <w:left w:val="single" w:sz="4" w:space="0" w:color="auto"/>
              <w:bottom w:val="single" w:sz="4" w:space="0" w:color="auto"/>
              <w:right w:val="single" w:sz="4" w:space="0" w:color="auto"/>
            </w:tcBorders>
          </w:tcPr>
          <w:p w:rsidR="005726CA" w:rsidRPr="006930FB" w:rsidRDefault="006930FB">
            <w:pPr>
              <w:widowControl/>
              <w:spacing w:line="276" w:lineRule="auto"/>
              <w:jc w:val="both"/>
              <w:rPr>
                <w:sz w:val="16"/>
                <w:szCs w:val="16"/>
              </w:rPr>
            </w:pPr>
            <w:r w:rsidRPr="006930FB">
              <w:rPr>
                <w:sz w:val="16"/>
                <w:szCs w:val="16"/>
              </w:rPr>
              <w:t>UNIDADE</w:t>
            </w:r>
          </w:p>
        </w:tc>
      </w:tr>
    </w:tbl>
    <w:p w:rsidR="005726CA" w:rsidRDefault="005726CA">
      <w:pPr>
        <w:widowControl/>
        <w:spacing w:line="360" w:lineRule="auto"/>
        <w:ind w:firstLine="1701"/>
        <w:jc w:val="both"/>
        <w:rPr>
          <w:rFonts w:ascii="Times New Roman" w:eastAsia="Times New Roman" w:hAnsi="Times New Roman" w:cs="Times New Roman"/>
          <w:b/>
          <w:color w:val="0D0D0D"/>
          <w:sz w:val="22"/>
        </w:rPr>
      </w:pPr>
    </w:p>
    <w:p w:rsidR="005726CA" w:rsidRDefault="005726CA">
      <w:pPr>
        <w:widowControl/>
        <w:spacing w:line="360" w:lineRule="auto"/>
        <w:ind w:firstLine="1701"/>
        <w:jc w:val="both"/>
        <w:rPr>
          <w:rFonts w:ascii="Times New Roman" w:eastAsia="Times New Roman" w:hAnsi="Times New Roman" w:cs="Times New Roman"/>
          <w:b/>
          <w:sz w:val="22"/>
        </w:rPr>
      </w:pPr>
    </w:p>
    <w:p w:rsidR="005726CA" w:rsidRDefault="005726CA">
      <w:pPr>
        <w:widowControl/>
        <w:spacing w:line="360" w:lineRule="auto"/>
        <w:ind w:firstLine="1701"/>
        <w:jc w:val="both"/>
        <w:rPr>
          <w:rFonts w:ascii="Times New Roman" w:eastAsia="Times New Roman" w:hAnsi="Times New Roman" w:cs="Times New Roman"/>
          <w:b/>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b/>
                <w:sz w:val="22"/>
                <w:shd w:val="clear" w:color="auto" w:fill="FFFFFF"/>
              </w:rPr>
            </w:pPr>
            <w:r>
              <w:rPr>
                <w:b/>
                <w:sz w:val="22"/>
                <w:shd w:val="clear" w:color="auto" w:fill="FFFFFF"/>
              </w:rPr>
              <w:t>V - LEVANTAMENTO DE MERCADO</w:t>
            </w:r>
          </w:p>
        </w:tc>
      </w:tr>
    </w:tbl>
    <w:p w:rsidR="005726CA" w:rsidRDefault="005726CA">
      <w:pPr>
        <w:widowControl/>
        <w:spacing w:line="360" w:lineRule="auto"/>
        <w:ind w:firstLine="1701"/>
        <w:jc w:val="both"/>
        <w:rPr>
          <w:rFonts w:ascii="Times New Roman" w:eastAsia="Times New Roman" w:hAnsi="Times New Roman" w:cs="Times New Roman"/>
          <w:b/>
          <w:sz w:val="22"/>
        </w:rPr>
      </w:pP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A partir da identificação da demanda pela Secretaria Municipal de Saúde, vinculada à prestação contínua de cuidados a pacientes do Sistema Único de Saúde (SUS), foi conduzido o levantamento de mercado com o objetivo de identificar as alternativas disponíveis que atendam, de forma técnica e economicamente eficiente, à necessidade pública.</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A contratação visa à aquisição de fraldas descartáveis de uso adulto e infantil, com especificações voltadas ao conforto, à absorção e à segurança dos usuários, especialmente em contextos de internação domiciliar, institucionalização ou condição de mobilidade reduzida.</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Trata-se de bem comum, de uso rotineiro e baixa complexidade técnica, amplamente ofertado no mercado nacional e com grande volume de aquisições por entes públicos nas esferas federal, estadual e municipal. O objeto também já é usualmente contratado por meio de licitações regidas pelo critério de menor preço por item, sendo possível definir com clareza os requisitos técnicos mínimos exigíveis sem comprometer a competitividade do certame.</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Durante o levantamento de mercado foram consideradas as seguintes fontes:</w:t>
      </w:r>
    </w:p>
    <w:p w:rsidR="005726CA" w:rsidRPr="006930FB" w:rsidRDefault="006930FB">
      <w:pPr>
        <w:widowControl/>
        <w:numPr>
          <w:ilvl w:val="0"/>
          <w:numId w:val="22"/>
        </w:numPr>
        <w:spacing w:line="360" w:lineRule="auto"/>
        <w:jc w:val="both"/>
      </w:pPr>
      <w:r w:rsidRPr="006930FB">
        <w:rPr>
          <w:rFonts w:eastAsia="Times New Roman"/>
          <w:sz w:val="22"/>
        </w:rPr>
        <w:t>Pesquisas de preços com fornecedores especializados, com atuação regular no fornecimento de materiais médico-hospitalares;</w:t>
      </w:r>
    </w:p>
    <w:p w:rsidR="005726CA" w:rsidRPr="006930FB" w:rsidRDefault="006930FB">
      <w:pPr>
        <w:widowControl/>
        <w:numPr>
          <w:ilvl w:val="0"/>
          <w:numId w:val="22"/>
        </w:numPr>
        <w:spacing w:line="360" w:lineRule="auto"/>
        <w:jc w:val="both"/>
      </w:pPr>
      <w:r w:rsidRPr="006930FB">
        <w:rPr>
          <w:rFonts w:eastAsia="Times New Roman"/>
          <w:sz w:val="22"/>
        </w:rPr>
        <w:lastRenderedPageBreak/>
        <w:t>Consultas a sistemas governamentais de compras públicas, como o Painel de Preços do Governo Federal, bem como a atas de registro de preços vigentes;</w:t>
      </w:r>
    </w:p>
    <w:p w:rsidR="005726CA" w:rsidRPr="006930FB" w:rsidRDefault="006930FB">
      <w:pPr>
        <w:widowControl/>
        <w:numPr>
          <w:ilvl w:val="0"/>
          <w:numId w:val="22"/>
        </w:numPr>
        <w:spacing w:line="360" w:lineRule="auto"/>
        <w:jc w:val="both"/>
      </w:pPr>
      <w:r w:rsidRPr="006930FB">
        <w:rPr>
          <w:rFonts w:eastAsia="Times New Roman"/>
          <w:sz w:val="22"/>
        </w:rPr>
        <w:t>Análise de contratações similares realizadas por outros entes públicos, especialmente na área da saúde;</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Com base nas informações obtidas, foi possível constatar a ampla oferta de fornecedores aptos.  As características do objeto indicam que o fornecimento poderá ser realizado por diversas empresas com experiência consolidada no ramo, o que contribui para obtenção de propostas vantajosas para a Administração.</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Dessa forma, a solução escolhida — realização de licitação própria, do tipo menor preço por item, justifica-se tecnicamente pela possibilidade de aferição objetiva dos parâmetros de qualidade e economicidade, pela expectativa de alcançar melhores condições de preço e melhor adequação às especificidades da demanda local.</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Tal escolha se mostra aderente ao interesse público, promovendo a competitividade do certame, a transparência do processo e a obtenção da melhor proposta para a Administração.</w:t>
      </w:r>
    </w:p>
    <w:p w:rsidR="005726CA" w:rsidRDefault="005726CA">
      <w:pPr>
        <w:widowControl/>
        <w:spacing w:line="360" w:lineRule="auto"/>
        <w:jc w:val="both"/>
        <w:rPr>
          <w:rFonts w:ascii="Times New Roman" w:eastAsia="Times New Roman" w:hAnsi="Times New Roman" w:cs="Times New Roman"/>
          <w:b/>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b/>
                <w:sz w:val="22"/>
                <w:shd w:val="clear" w:color="auto" w:fill="FFFFFF"/>
              </w:rPr>
            </w:pPr>
            <w:r>
              <w:rPr>
                <w:b/>
                <w:sz w:val="22"/>
                <w:shd w:val="clear" w:color="auto" w:fill="FFFFFF"/>
              </w:rPr>
              <w:t>VI - ESTIMATIVA DO VALOR DA CONTRATAÇÃO</w:t>
            </w:r>
          </w:p>
        </w:tc>
      </w:tr>
    </w:tbl>
    <w:p w:rsidR="005726CA" w:rsidRDefault="005726CA">
      <w:pPr>
        <w:widowControl/>
        <w:spacing w:line="360" w:lineRule="auto"/>
        <w:ind w:firstLine="1701"/>
        <w:jc w:val="both"/>
        <w:rPr>
          <w:rFonts w:ascii="Times New Roman" w:eastAsia="Times New Roman" w:hAnsi="Times New Roman" w:cs="Times New Roman"/>
          <w:b/>
          <w:sz w:val="22"/>
        </w:rPr>
      </w:pPr>
    </w:p>
    <w:p w:rsidR="005726CA" w:rsidRPr="006930FB" w:rsidRDefault="006930FB">
      <w:pPr>
        <w:widowControl/>
        <w:spacing w:line="360" w:lineRule="auto"/>
        <w:ind w:firstLine="1701"/>
        <w:jc w:val="both"/>
        <w:rPr>
          <w:sz w:val="22"/>
          <w:szCs w:val="22"/>
        </w:rPr>
      </w:pPr>
      <w:r w:rsidRPr="006930FB">
        <w:rPr>
          <w:sz w:val="22"/>
          <w:szCs w:val="22"/>
        </w:rPr>
        <w:t>A estimativa do valor da contratação, acompanhada dos preços unitários 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rsidR="005726CA" w:rsidRDefault="005726CA">
      <w:pPr>
        <w:widowControl/>
        <w:spacing w:line="360" w:lineRule="auto"/>
        <w:jc w:val="both"/>
        <w:rPr>
          <w:rFonts w:ascii="Times New Roman" w:eastAsia="Times New Roman" w:hAnsi="Times New Roman" w:cs="Times New Roman"/>
          <w:sz w:val="22"/>
        </w:rPr>
      </w:pPr>
    </w:p>
    <w:p w:rsidR="005726CA" w:rsidRDefault="005726CA">
      <w:pPr>
        <w:widowControl/>
        <w:spacing w:line="360" w:lineRule="auto"/>
        <w:ind w:firstLine="1701"/>
        <w:jc w:val="both"/>
        <w:rPr>
          <w:rFonts w:ascii="Times New Roman" w:eastAsia="Times New Roman" w:hAnsi="Times New Roman" w:cs="Times New Roman"/>
          <w:color w:val="FF0000"/>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b/>
                <w:sz w:val="22"/>
                <w:shd w:val="clear" w:color="auto" w:fill="FFFFFF"/>
              </w:rPr>
            </w:pPr>
            <w:r>
              <w:rPr>
                <w:b/>
                <w:sz w:val="22"/>
                <w:shd w:val="clear" w:color="auto" w:fill="FFFFFF"/>
              </w:rPr>
              <w:t>VII - DESCRIÇÃO DA SOLUÇÃO COMO UM TODO</w:t>
            </w:r>
          </w:p>
        </w:tc>
      </w:tr>
    </w:tbl>
    <w:p w:rsidR="005726CA" w:rsidRDefault="005726CA">
      <w:pPr>
        <w:widowControl/>
        <w:spacing w:line="360" w:lineRule="auto"/>
        <w:ind w:firstLine="1701"/>
        <w:jc w:val="both"/>
        <w:rPr>
          <w:rFonts w:ascii="Times New Roman" w:eastAsia="Times New Roman" w:hAnsi="Times New Roman" w:cs="Times New Roman"/>
          <w:b/>
          <w:sz w:val="22"/>
        </w:rPr>
      </w:pPr>
    </w:p>
    <w:p w:rsidR="005726CA" w:rsidRPr="006930FB" w:rsidRDefault="006930FB">
      <w:pPr>
        <w:widowControl/>
        <w:spacing w:line="360" w:lineRule="auto"/>
        <w:ind w:firstLine="1701"/>
        <w:jc w:val="both"/>
        <w:rPr>
          <w:sz w:val="22"/>
        </w:rPr>
      </w:pPr>
      <w:r w:rsidRPr="006930FB">
        <w:rPr>
          <w:sz w:val="22"/>
        </w:rPr>
        <w:t xml:space="preserve">A solução proposta contempla a aquisição de fraldas descartáveis de uso adulto e infantil, em diferentes tamanhos destinadas à Secretaria Municipal de Saúde, com o objetivo de garantir o conforto, a higiene, a prevenção de infecções e a dignidade dos usuários </w:t>
      </w:r>
      <w:r w:rsidRPr="006930FB">
        <w:rPr>
          <w:sz w:val="22"/>
        </w:rPr>
        <w:lastRenderedPageBreak/>
        <w:t>do Sistema Único de Saúde (SUS), especialmente aqueles em situação de restrição de mobilidade, internação domiciliar, institucionalização, ou em atendimento ambulatorial contínuo.</w:t>
      </w:r>
    </w:p>
    <w:p w:rsidR="005726CA" w:rsidRPr="006930FB" w:rsidRDefault="006930FB">
      <w:pPr>
        <w:widowControl/>
        <w:spacing w:line="360" w:lineRule="auto"/>
        <w:ind w:firstLine="1701"/>
        <w:jc w:val="both"/>
        <w:rPr>
          <w:sz w:val="22"/>
        </w:rPr>
      </w:pPr>
      <w:r w:rsidRPr="006930FB">
        <w:rPr>
          <w:sz w:val="22"/>
        </w:rPr>
        <w:t>A contratação prevê o fornecimento parcelado, conforme demanda das unidades de saúde, com entregas programadas ao longo da vigência contratual. As fraldas deverão atender aos seguintes requisitos gerais de desempenho:</w:t>
      </w:r>
    </w:p>
    <w:p w:rsidR="005726CA" w:rsidRPr="006930FB" w:rsidRDefault="006930FB">
      <w:pPr>
        <w:widowControl/>
        <w:numPr>
          <w:ilvl w:val="0"/>
          <w:numId w:val="21"/>
        </w:numPr>
        <w:spacing w:line="360" w:lineRule="auto"/>
        <w:jc w:val="both"/>
      </w:pPr>
      <w:r w:rsidRPr="006930FB">
        <w:rPr>
          <w:sz w:val="22"/>
        </w:rPr>
        <w:t>Alta capacidade de absorção;</w:t>
      </w:r>
    </w:p>
    <w:p w:rsidR="005726CA" w:rsidRPr="006930FB" w:rsidRDefault="006930FB">
      <w:pPr>
        <w:widowControl/>
        <w:numPr>
          <w:ilvl w:val="0"/>
          <w:numId w:val="21"/>
        </w:numPr>
        <w:spacing w:line="360" w:lineRule="auto"/>
        <w:jc w:val="both"/>
      </w:pPr>
      <w:r w:rsidRPr="006930FB">
        <w:rPr>
          <w:sz w:val="22"/>
        </w:rPr>
        <w:t xml:space="preserve">Barreiras laterais </w:t>
      </w:r>
      <w:proofErr w:type="spellStart"/>
      <w:r w:rsidRPr="006930FB">
        <w:rPr>
          <w:sz w:val="22"/>
        </w:rPr>
        <w:t>antivazamento</w:t>
      </w:r>
      <w:proofErr w:type="spellEnd"/>
      <w:r w:rsidRPr="006930FB">
        <w:rPr>
          <w:sz w:val="22"/>
        </w:rPr>
        <w:t>;</w:t>
      </w:r>
    </w:p>
    <w:p w:rsidR="005726CA" w:rsidRPr="006930FB" w:rsidRDefault="006930FB">
      <w:pPr>
        <w:widowControl/>
        <w:numPr>
          <w:ilvl w:val="0"/>
          <w:numId w:val="21"/>
        </w:numPr>
        <w:spacing w:line="360" w:lineRule="auto"/>
        <w:jc w:val="both"/>
      </w:pPr>
      <w:r w:rsidRPr="006930FB">
        <w:rPr>
          <w:sz w:val="22"/>
        </w:rPr>
        <w:t>Cintura elástica e formato anatômico;</w:t>
      </w:r>
    </w:p>
    <w:p w:rsidR="005726CA" w:rsidRPr="006930FB" w:rsidRDefault="006930FB">
      <w:pPr>
        <w:widowControl/>
        <w:numPr>
          <w:ilvl w:val="0"/>
          <w:numId w:val="21"/>
        </w:numPr>
        <w:spacing w:line="360" w:lineRule="auto"/>
        <w:jc w:val="both"/>
      </w:pPr>
      <w:r w:rsidRPr="006930FB">
        <w:rPr>
          <w:sz w:val="22"/>
        </w:rPr>
        <w:t xml:space="preserve">Material </w:t>
      </w:r>
      <w:proofErr w:type="spellStart"/>
      <w:r w:rsidRPr="006930FB">
        <w:rPr>
          <w:sz w:val="22"/>
        </w:rPr>
        <w:t>hipoalergênico</w:t>
      </w:r>
      <w:proofErr w:type="spellEnd"/>
      <w:r w:rsidRPr="006930FB">
        <w:rPr>
          <w:sz w:val="22"/>
        </w:rPr>
        <w:t>, atóxico e com toque suave;</w:t>
      </w:r>
    </w:p>
    <w:p w:rsidR="005726CA" w:rsidRPr="006930FB" w:rsidRDefault="006930FB">
      <w:pPr>
        <w:widowControl/>
        <w:numPr>
          <w:ilvl w:val="0"/>
          <w:numId w:val="21"/>
        </w:numPr>
        <w:spacing w:line="360" w:lineRule="auto"/>
        <w:jc w:val="both"/>
      </w:pPr>
      <w:r w:rsidRPr="006930FB">
        <w:rPr>
          <w:sz w:val="22"/>
        </w:rPr>
        <w:t>Selo de conformidade do Inmetro;</w:t>
      </w:r>
    </w:p>
    <w:p w:rsidR="005726CA" w:rsidRPr="006930FB" w:rsidRDefault="006930FB">
      <w:pPr>
        <w:widowControl/>
        <w:numPr>
          <w:ilvl w:val="0"/>
          <w:numId w:val="21"/>
        </w:numPr>
        <w:spacing w:line="360" w:lineRule="auto"/>
        <w:jc w:val="both"/>
      </w:pPr>
      <w:r w:rsidRPr="006930FB">
        <w:rPr>
          <w:sz w:val="22"/>
        </w:rPr>
        <w:t>Certificação sanitária válida, emitida por órgão competente (Anvisa ou equivalente).</w:t>
      </w:r>
    </w:p>
    <w:p w:rsidR="005726CA" w:rsidRPr="006930FB" w:rsidRDefault="006930FB">
      <w:pPr>
        <w:widowControl/>
        <w:spacing w:line="360" w:lineRule="auto"/>
        <w:ind w:firstLine="1701"/>
        <w:jc w:val="both"/>
        <w:rPr>
          <w:sz w:val="22"/>
        </w:rPr>
      </w:pPr>
      <w:r w:rsidRPr="006930FB">
        <w:rPr>
          <w:sz w:val="22"/>
        </w:rPr>
        <w:t>Por se tratar de produto de uso único e descartável, não há exigência de manutenção ou assistência técnica</w:t>
      </w:r>
      <w:r w:rsidRPr="006930FB">
        <w:rPr>
          <w:rFonts w:eastAsia="Times New Roman"/>
          <w:sz w:val="22"/>
        </w:rPr>
        <w:t>.</w:t>
      </w:r>
      <w:r w:rsidRPr="006930FB">
        <w:rPr>
          <w:sz w:val="22"/>
        </w:rPr>
        <w:t xml:space="preserve"> No entanto, é imprescindível que a empresa contratada possua capacidade logística para garantir a substituição imediata de produtos defeituosos</w:t>
      </w:r>
      <w:r w:rsidRPr="006930FB">
        <w:rPr>
          <w:rFonts w:eastAsia="Times New Roman"/>
          <w:sz w:val="22"/>
        </w:rPr>
        <w:t>,</w:t>
      </w:r>
      <w:r w:rsidRPr="006930FB">
        <w:rPr>
          <w:sz w:val="22"/>
        </w:rPr>
        <w:t xml:space="preserve"> com base em laudos técnicos ou constatação formal da unidade requisitante, nos casos de não conformidade com as especificações contratadas.</w:t>
      </w:r>
    </w:p>
    <w:p w:rsidR="005726CA" w:rsidRPr="006930FB" w:rsidRDefault="006930FB">
      <w:pPr>
        <w:widowControl/>
        <w:spacing w:line="360" w:lineRule="auto"/>
        <w:ind w:firstLine="1701"/>
        <w:jc w:val="both"/>
        <w:rPr>
          <w:sz w:val="22"/>
        </w:rPr>
      </w:pPr>
      <w:r w:rsidRPr="006930FB">
        <w:rPr>
          <w:sz w:val="22"/>
        </w:rPr>
        <w:t>A contratada também deverá assegurar:</w:t>
      </w:r>
    </w:p>
    <w:p w:rsidR="005726CA" w:rsidRPr="006930FB" w:rsidRDefault="006930FB">
      <w:pPr>
        <w:widowControl/>
        <w:numPr>
          <w:ilvl w:val="0"/>
          <w:numId w:val="20"/>
        </w:numPr>
        <w:spacing w:line="360" w:lineRule="auto"/>
        <w:jc w:val="both"/>
      </w:pPr>
      <w:r w:rsidRPr="006930FB">
        <w:rPr>
          <w:sz w:val="22"/>
        </w:rPr>
        <w:t>A integridade das embalagens durante o transporte e entrega;</w:t>
      </w:r>
    </w:p>
    <w:p w:rsidR="005726CA" w:rsidRPr="006930FB" w:rsidRDefault="006930FB">
      <w:pPr>
        <w:widowControl/>
        <w:numPr>
          <w:ilvl w:val="0"/>
          <w:numId w:val="20"/>
        </w:numPr>
        <w:spacing w:line="360" w:lineRule="auto"/>
        <w:jc w:val="both"/>
      </w:pPr>
      <w:r w:rsidRPr="006930FB">
        <w:rPr>
          <w:sz w:val="22"/>
        </w:rPr>
        <w:t>Condições adequadas de armazenamento (higiene, ventilação e temperatura);</w:t>
      </w:r>
    </w:p>
    <w:p w:rsidR="005726CA" w:rsidRPr="006930FB" w:rsidRDefault="006930FB">
      <w:pPr>
        <w:widowControl/>
        <w:numPr>
          <w:ilvl w:val="0"/>
          <w:numId w:val="20"/>
        </w:numPr>
        <w:spacing w:line="360" w:lineRule="auto"/>
        <w:jc w:val="both"/>
      </w:pPr>
      <w:r w:rsidRPr="006930FB">
        <w:rPr>
          <w:sz w:val="22"/>
        </w:rPr>
        <w:t>Rastreabilidade dos lotes entregues (identificação por lote e data de validade).</w:t>
      </w:r>
    </w:p>
    <w:p w:rsidR="005726CA" w:rsidRPr="006930FB" w:rsidRDefault="006930FB">
      <w:pPr>
        <w:widowControl/>
        <w:spacing w:line="360" w:lineRule="auto"/>
        <w:ind w:firstLine="1701"/>
        <w:jc w:val="both"/>
        <w:rPr>
          <w:sz w:val="22"/>
        </w:rPr>
      </w:pPr>
      <w:r w:rsidRPr="006930FB">
        <w:rPr>
          <w:sz w:val="22"/>
        </w:rPr>
        <w:t xml:space="preserve">A solução contempla, ainda, a possibilidade de ajustes nas quantidades e tamanhos demandados, conforme os perfis epidemiológicos e </w:t>
      </w:r>
      <w:proofErr w:type="spellStart"/>
      <w:r w:rsidRPr="006930FB">
        <w:rPr>
          <w:sz w:val="22"/>
        </w:rPr>
        <w:t>socioassistenciais</w:t>
      </w:r>
      <w:proofErr w:type="spellEnd"/>
      <w:r w:rsidRPr="006930FB">
        <w:rPr>
          <w:sz w:val="22"/>
        </w:rPr>
        <w:t xml:space="preserve"> dos beneficiários da política pública em execução, desde que previamente autorizados pela Administração.</w:t>
      </w:r>
    </w:p>
    <w:p w:rsidR="005726CA" w:rsidRPr="006930FB" w:rsidRDefault="006930FB" w:rsidP="006930FB">
      <w:pPr>
        <w:widowControl/>
        <w:spacing w:line="360" w:lineRule="auto"/>
        <w:ind w:firstLine="1701"/>
        <w:jc w:val="both"/>
        <w:rPr>
          <w:rFonts w:eastAsia="Times New Roman"/>
          <w:sz w:val="22"/>
        </w:rPr>
      </w:pPr>
      <w:r w:rsidRPr="006930FB">
        <w:rPr>
          <w:sz w:val="22"/>
        </w:rPr>
        <w:t>Trata-se, portanto, de uma solução padronizada, de baixa complexidade técnica, mas de elevada relevância social, cuja contratação centralizada visa garantir regularidade no abastecimento, melhor gestão de estoques públicos, e economia de escala, atendendo ao interesse público com base nos princípios da eficiência e da continuidade do serviço público</w:t>
      </w:r>
      <w:r w:rsidRPr="006930FB">
        <w:rPr>
          <w:rFonts w:eastAsia="Times New Roman"/>
          <w:sz w:val="22"/>
        </w:rPr>
        <w:t>.</w:t>
      </w:r>
      <w:r>
        <w:rPr>
          <w:sz w:val="22"/>
        </w:rPr>
        <w:t xml:space="preserve"> </w:t>
      </w:r>
    </w:p>
    <w:p w:rsidR="005726CA" w:rsidRDefault="005726CA">
      <w:pPr>
        <w:widowControl/>
        <w:spacing w:line="360" w:lineRule="auto"/>
        <w:ind w:firstLine="1701"/>
        <w:jc w:val="both"/>
        <w:rPr>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b/>
                <w:sz w:val="22"/>
              </w:rPr>
            </w:pPr>
            <w:r>
              <w:rPr>
                <w:b/>
                <w:sz w:val="22"/>
                <w:shd w:val="clear" w:color="auto" w:fill="FFFFFF"/>
              </w:rPr>
              <w:lastRenderedPageBreak/>
              <w:t>VIII - JUSTIFICATIVAS PARA O PARCELAMENTO</w:t>
            </w:r>
            <w:r>
              <w:rPr>
                <w:b/>
                <w:sz w:val="22"/>
              </w:rPr>
              <w:t xml:space="preserve"> DA CONTRATAÇÃO</w:t>
            </w:r>
          </w:p>
        </w:tc>
      </w:tr>
    </w:tbl>
    <w:p w:rsidR="005726CA" w:rsidRDefault="005726CA">
      <w:pPr>
        <w:widowControl/>
        <w:spacing w:line="360" w:lineRule="auto"/>
        <w:ind w:firstLine="1701"/>
        <w:jc w:val="both"/>
        <w:rPr>
          <w:rFonts w:ascii="Times New Roman" w:eastAsia="Times New Roman" w:hAnsi="Times New Roman" w:cs="Times New Roman"/>
          <w:b/>
          <w:sz w:val="22"/>
        </w:rPr>
      </w:pPr>
    </w:p>
    <w:p w:rsidR="005726CA" w:rsidRDefault="006930FB">
      <w:pPr>
        <w:widowControl/>
        <w:spacing w:line="360" w:lineRule="auto"/>
        <w:ind w:firstLine="1701"/>
        <w:jc w:val="both"/>
        <w:rPr>
          <w:sz w:val="22"/>
        </w:rPr>
      </w:pPr>
      <w:r>
        <w:rPr>
          <w:sz w:val="22"/>
        </w:rPr>
        <w:t xml:space="preserve">A entrega parcelada das fraldas descartáveis – adultos e infantil – visa atender de forma contínua, eficiente e segura às demandas da Secretaria Municipal de Saúde do município de </w:t>
      </w:r>
      <w:proofErr w:type="spellStart"/>
      <w:r>
        <w:rPr>
          <w:sz w:val="22"/>
        </w:rPr>
        <w:t>Taguaí</w:t>
      </w:r>
      <w:proofErr w:type="spellEnd"/>
      <w:r>
        <w:rPr>
          <w:sz w:val="22"/>
        </w:rPr>
        <w:t>/SP, sendo uma medida técnica e economicamente justificada, em conformidade com as disposições legais vigentes.</w:t>
      </w:r>
    </w:p>
    <w:p w:rsidR="005726CA" w:rsidRDefault="006930FB">
      <w:pPr>
        <w:widowControl/>
        <w:spacing w:line="360" w:lineRule="auto"/>
        <w:ind w:firstLine="1701"/>
        <w:jc w:val="both"/>
        <w:rPr>
          <w:sz w:val="22"/>
        </w:rPr>
      </w:pPr>
      <w:r>
        <w:rPr>
          <w:sz w:val="22"/>
        </w:rPr>
        <w:t>O fornecimento desses itens ocorre de forma progressiva e variável, a depender da evolução das demandas assistenciais do Sistema Único de Saúde (SUS), especialmente no atendimento de pacientes acamados, idosos, pessoas com deficiência e usuários em situação de vulnerabilidade social. O parcelamento evita o acúmulo excessivo de estoques nas unidades de saúde, contribui para a preservação da integridade dos materiais e garante maior controle sobre prazos de validade, condições de armazenamento e rastreabilidade dos produtos.</w:t>
      </w:r>
    </w:p>
    <w:p w:rsidR="005726CA" w:rsidRDefault="006930FB">
      <w:pPr>
        <w:widowControl/>
        <w:spacing w:line="360" w:lineRule="auto"/>
        <w:ind w:firstLine="1701"/>
        <w:jc w:val="both"/>
        <w:rPr>
          <w:sz w:val="22"/>
        </w:rPr>
      </w:pPr>
      <w:r>
        <w:rPr>
          <w:sz w:val="22"/>
        </w:rPr>
        <w:t>Do ponto de vista da gestão orçamentária, o fornecimento parcelado permite à Administração realizar o pagamento de forma escalonada, de acordo com as entregas efetivas, respeitando os limites financeiros e assegurando a economicidade no uso dos recursos públicos.</w:t>
      </w:r>
    </w:p>
    <w:p w:rsidR="005726CA" w:rsidRDefault="006930FB">
      <w:pPr>
        <w:widowControl/>
        <w:spacing w:line="360" w:lineRule="auto"/>
        <w:ind w:firstLine="1701"/>
        <w:jc w:val="both"/>
        <w:rPr>
          <w:sz w:val="22"/>
        </w:rPr>
      </w:pPr>
      <w:r>
        <w:rPr>
          <w:sz w:val="22"/>
        </w:rPr>
        <w:t>Considerando, portanto, os aspectos de qualidade, segurança do fornecimento, gestão de estoque, otimização do uso de recursos públicos e atendimento eficiente à população, conclui-se que a entrega parcelada é a modalidade mais adequada à realidade do município e encontra respaldo legal expresso na Lei nº 14.133/2021.</w:t>
      </w:r>
    </w:p>
    <w:p w:rsidR="005726CA" w:rsidRDefault="005726CA">
      <w:pPr>
        <w:widowControl/>
        <w:spacing w:line="360" w:lineRule="auto"/>
        <w:ind w:firstLine="1701"/>
        <w:jc w:val="both"/>
        <w:rPr>
          <w:rFonts w:ascii="Times New Roman" w:eastAsia="Times New Roman" w:hAnsi="Times New Roman" w:cs="Times New Roman"/>
          <w:b/>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b/>
                <w:sz w:val="22"/>
                <w:shd w:val="clear" w:color="auto" w:fill="FFFFFF"/>
              </w:rPr>
            </w:pPr>
            <w:r>
              <w:rPr>
                <w:b/>
                <w:sz w:val="22"/>
                <w:shd w:val="clear" w:color="auto" w:fill="FFFFFF"/>
              </w:rPr>
              <w:t>IX - DEMONSTRATIVO DOS RESULTADOS PRETENDIDOS</w:t>
            </w:r>
          </w:p>
        </w:tc>
      </w:tr>
    </w:tbl>
    <w:p w:rsidR="005726CA" w:rsidRDefault="005726CA">
      <w:pPr>
        <w:widowControl/>
        <w:spacing w:line="360" w:lineRule="auto"/>
        <w:ind w:firstLine="1701"/>
        <w:jc w:val="both"/>
        <w:rPr>
          <w:rFonts w:ascii="Times New Roman" w:eastAsia="Times New Roman" w:hAnsi="Times New Roman" w:cs="Times New Roman"/>
          <w:b/>
          <w:sz w:val="22"/>
        </w:rPr>
      </w:pP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 xml:space="preserve">A contratação de fraldas descartáveis (adultos e infantil) tem como finalidade garantir o suprimento contínuo de insumos essenciais para a manutenção das ações de atenção básica e assistência direta aos usuários do Sistema Único de Saúde (SUS) no município de </w:t>
      </w:r>
      <w:proofErr w:type="spellStart"/>
      <w:r w:rsidRPr="006930FB">
        <w:rPr>
          <w:rFonts w:eastAsia="Times New Roman"/>
          <w:sz w:val="22"/>
        </w:rPr>
        <w:t>Taguaí</w:t>
      </w:r>
      <w:proofErr w:type="spellEnd"/>
      <w:r w:rsidRPr="006930FB">
        <w:rPr>
          <w:rFonts w:eastAsia="Times New Roman"/>
          <w:sz w:val="22"/>
        </w:rPr>
        <w:t>/SP.</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Com esta contratação, pretende-se alcançar os seguintes resultados:</w:t>
      </w:r>
    </w:p>
    <w:p w:rsidR="005726CA" w:rsidRPr="006930FB" w:rsidRDefault="006930FB">
      <w:pPr>
        <w:widowControl/>
        <w:numPr>
          <w:ilvl w:val="0"/>
          <w:numId w:val="25"/>
        </w:numPr>
        <w:spacing w:line="360" w:lineRule="auto"/>
        <w:jc w:val="both"/>
      </w:pPr>
      <w:r w:rsidRPr="006930FB">
        <w:rPr>
          <w:rFonts w:eastAsia="Times New Roman"/>
          <w:b/>
          <w:sz w:val="22"/>
        </w:rPr>
        <w:t>Assegurar a continuidade do atendimento domiciliar e ambulatorial</w:t>
      </w:r>
      <w:r w:rsidRPr="006930FB">
        <w:rPr>
          <w:rFonts w:eastAsia="Times New Roman"/>
          <w:sz w:val="22"/>
        </w:rPr>
        <w:t xml:space="preserve"> de pacientes com incontinência urinária e/ou restrição de mobilidade, mediante o fornecimento de fraldas adequadas às necessidades clínicas identificadas;</w:t>
      </w:r>
    </w:p>
    <w:p w:rsidR="005726CA" w:rsidRPr="006930FB" w:rsidRDefault="006930FB">
      <w:pPr>
        <w:widowControl/>
        <w:numPr>
          <w:ilvl w:val="0"/>
          <w:numId w:val="25"/>
        </w:numPr>
        <w:spacing w:line="360" w:lineRule="auto"/>
        <w:jc w:val="both"/>
      </w:pPr>
      <w:r w:rsidRPr="006930FB">
        <w:rPr>
          <w:rFonts w:eastAsia="Times New Roman"/>
          <w:b/>
          <w:sz w:val="22"/>
        </w:rPr>
        <w:lastRenderedPageBreak/>
        <w:t>Reduzir a incidência de agravos secundários</w:t>
      </w:r>
      <w:r w:rsidRPr="006930FB">
        <w:rPr>
          <w:rFonts w:eastAsia="Times New Roman"/>
          <w:sz w:val="22"/>
        </w:rPr>
        <w:t>, como dermatites, úlceras por pressão e infecções relacionadas à deficiência de cuidados higiênico-sanitários em pacientes acamados ou dependentes;</w:t>
      </w:r>
    </w:p>
    <w:p w:rsidR="005726CA" w:rsidRPr="006930FB" w:rsidRDefault="006930FB">
      <w:pPr>
        <w:widowControl/>
        <w:numPr>
          <w:ilvl w:val="0"/>
          <w:numId w:val="25"/>
        </w:numPr>
        <w:spacing w:line="360" w:lineRule="auto"/>
        <w:jc w:val="both"/>
      </w:pPr>
      <w:r w:rsidRPr="006930FB">
        <w:rPr>
          <w:rFonts w:eastAsia="Times New Roman"/>
          <w:b/>
          <w:sz w:val="22"/>
        </w:rPr>
        <w:t>Manter estoque mínimo estratégico de fraldas infantis</w:t>
      </w:r>
      <w:r w:rsidRPr="006930FB">
        <w:rPr>
          <w:rFonts w:eastAsia="Times New Roman"/>
          <w:sz w:val="22"/>
        </w:rPr>
        <w:t>, garantindo resposta imediata a demandas pontuais e emergenciais de munícipes em situação de vulnerabilidade social;</w:t>
      </w:r>
    </w:p>
    <w:p w:rsidR="005726CA" w:rsidRPr="006930FB" w:rsidRDefault="006930FB">
      <w:pPr>
        <w:widowControl/>
        <w:numPr>
          <w:ilvl w:val="0"/>
          <w:numId w:val="25"/>
        </w:numPr>
        <w:spacing w:line="360" w:lineRule="auto"/>
        <w:jc w:val="both"/>
      </w:pPr>
      <w:r w:rsidRPr="006930FB">
        <w:rPr>
          <w:rFonts w:eastAsia="Times New Roman"/>
          <w:b/>
          <w:sz w:val="22"/>
        </w:rPr>
        <w:t>Evitar desabastecimento e interrupção dos serviços públicos de saúde</w:t>
      </w:r>
      <w:r w:rsidRPr="006930FB">
        <w:rPr>
          <w:rFonts w:eastAsia="Times New Roman"/>
          <w:sz w:val="22"/>
        </w:rPr>
        <w:t>, por meio da previsão de entregas parceladas e programadas conforme o consumo real e a capacidade de armazenamento da Secretaria Municipal de Saúde;</w:t>
      </w:r>
    </w:p>
    <w:p w:rsidR="005726CA" w:rsidRPr="006930FB" w:rsidRDefault="006930FB">
      <w:pPr>
        <w:widowControl/>
        <w:numPr>
          <w:ilvl w:val="0"/>
          <w:numId w:val="25"/>
        </w:numPr>
        <w:spacing w:line="360" w:lineRule="auto"/>
        <w:jc w:val="both"/>
      </w:pPr>
      <w:r w:rsidRPr="006930FB">
        <w:rPr>
          <w:rFonts w:eastAsia="Times New Roman"/>
          <w:b/>
          <w:sz w:val="22"/>
        </w:rPr>
        <w:t>Promover a padronização e o controle de qualidade dos insumos</w:t>
      </w:r>
      <w:r w:rsidRPr="006930FB">
        <w:rPr>
          <w:rFonts w:eastAsia="Times New Roman"/>
          <w:sz w:val="22"/>
        </w:rPr>
        <w:t>, assegurando que os produtos entregues atendam aos requisitos técnicos, sanitários e legais estabelecidos no termo de referência;</w:t>
      </w:r>
    </w:p>
    <w:p w:rsidR="005726CA" w:rsidRPr="006930FB" w:rsidRDefault="006930FB">
      <w:pPr>
        <w:widowControl/>
        <w:numPr>
          <w:ilvl w:val="0"/>
          <w:numId w:val="25"/>
        </w:numPr>
        <w:spacing w:line="360" w:lineRule="auto"/>
        <w:jc w:val="both"/>
      </w:pPr>
      <w:r w:rsidRPr="006930FB">
        <w:rPr>
          <w:rFonts w:eastAsia="Times New Roman"/>
          <w:b/>
          <w:sz w:val="22"/>
        </w:rPr>
        <w:t>Otimizar a aplicação dos recursos públicos</w:t>
      </w:r>
      <w:r w:rsidRPr="006930FB">
        <w:rPr>
          <w:rFonts w:eastAsia="Times New Roman"/>
          <w:sz w:val="22"/>
        </w:rPr>
        <w:t>, com aquisição planejada, controle de consumo e previsão de atendimento a demandas emergenciais, em conformidade com os princípios da economicidade e eficiência administrativa.</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Esses resultados contribuem para a qualificação da assistência prestada aos usuários da rede municipal de saúde, com impacto direto na segurança, bem-estar e dignidade dos pacientes.</w:t>
      </w:r>
    </w:p>
    <w:p w:rsidR="005726CA" w:rsidRPr="006930FB" w:rsidRDefault="005726CA">
      <w:pPr>
        <w:widowControl/>
        <w:spacing w:line="360" w:lineRule="auto"/>
        <w:ind w:firstLine="1701"/>
        <w:jc w:val="both"/>
        <w:rPr>
          <w:rFonts w:eastAsia="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rsidRPr="006930FB">
        <w:tc>
          <w:tcPr>
            <w:tcW w:w="9030" w:type="dxa"/>
          </w:tcPr>
          <w:p w:rsidR="005726CA" w:rsidRPr="006930FB" w:rsidRDefault="006930FB">
            <w:pPr>
              <w:widowControl/>
              <w:spacing w:line="360" w:lineRule="auto"/>
              <w:ind w:firstLine="1701"/>
              <w:jc w:val="both"/>
              <w:rPr>
                <w:b/>
                <w:sz w:val="22"/>
                <w:shd w:val="clear" w:color="auto" w:fill="FFFFFF"/>
              </w:rPr>
            </w:pPr>
            <w:r w:rsidRPr="006930FB">
              <w:rPr>
                <w:b/>
                <w:sz w:val="22"/>
                <w:shd w:val="clear" w:color="auto" w:fill="FFFFFF"/>
              </w:rPr>
              <w:t>X - PROVIDÊNCIAS A SEREM ADOTADAS PELA ADMINISTRAÇÃO PREVIAMENTE À CELEBRAÇÃO DO CONTRATO</w:t>
            </w:r>
          </w:p>
        </w:tc>
      </w:tr>
    </w:tbl>
    <w:p w:rsidR="005726CA" w:rsidRPr="006930FB" w:rsidRDefault="005726CA">
      <w:pPr>
        <w:widowControl/>
        <w:spacing w:line="360" w:lineRule="auto"/>
        <w:ind w:firstLine="1701"/>
        <w:jc w:val="both"/>
        <w:rPr>
          <w:rFonts w:eastAsia="Times New Roman"/>
          <w:b/>
          <w:color w:val="FF0000"/>
          <w:sz w:val="22"/>
        </w:rPr>
      </w:pPr>
    </w:p>
    <w:p w:rsidR="005726CA" w:rsidRPr="006930FB" w:rsidRDefault="006930FB">
      <w:pPr>
        <w:widowControl/>
        <w:spacing w:line="360" w:lineRule="auto"/>
        <w:ind w:firstLine="1701"/>
        <w:jc w:val="both"/>
        <w:rPr>
          <w:sz w:val="22"/>
        </w:rPr>
      </w:pPr>
      <w:r w:rsidRPr="006930FB">
        <w:rPr>
          <w:sz w:val="22"/>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rsidR="005726CA" w:rsidRDefault="005726CA">
      <w:pPr>
        <w:widowControl/>
        <w:spacing w:line="360" w:lineRule="auto"/>
        <w:ind w:firstLine="1701"/>
        <w:jc w:val="both"/>
        <w:rPr>
          <w:rFonts w:ascii="Times New Roman" w:eastAsia="Times New Roman" w:hAnsi="Times New Roman" w:cs="Times New Roman"/>
          <w:b/>
          <w:color w:val="FF0000"/>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b/>
                <w:sz w:val="22"/>
              </w:rPr>
            </w:pPr>
            <w:r>
              <w:rPr>
                <w:b/>
                <w:sz w:val="22"/>
                <w:shd w:val="clear" w:color="auto" w:fill="FFFFFF"/>
              </w:rPr>
              <w:t xml:space="preserve">XI - </w:t>
            </w:r>
            <w:r>
              <w:rPr>
                <w:b/>
                <w:sz w:val="22"/>
              </w:rPr>
              <w:t>CONTRATAÇÕES CORRELATAS E/OU INTERDEPENDENTES</w:t>
            </w:r>
          </w:p>
        </w:tc>
      </w:tr>
    </w:tbl>
    <w:p w:rsidR="005726CA" w:rsidRDefault="005726CA">
      <w:pPr>
        <w:widowControl/>
        <w:spacing w:line="360" w:lineRule="auto"/>
        <w:ind w:firstLine="1701"/>
        <w:jc w:val="both"/>
        <w:rPr>
          <w:rFonts w:ascii="Times New Roman" w:eastAsia="Times New Roman" w:hAnsi="Times New Roman" w:cs="Times New Roman"/>
          <w:b/>
          <w:sz w:val="22"/>
        </w:rPr>
      </w:pPr>
    </w:p>
    <w:p w:rsidR="005726CA" w:rsidRDefault="006930FB">
      <w:pPr>
        <w:widowControl/>
        <w:spacing w:line="360" w:lineRule="auto"/>
        <w:ind w:firstLine="1701"/>
        <w:jc w:val="both"/>
        <w:rPr>
          <w:sz w:val="22"/>
        </w:rPr>
      </w:pPr>
      <w:r>
        <w:rPr>
          <w:sz w:val="22"/>
        </w:rPr>
        <w:t>Não se verifica contratações correlatas nem interdependentes para a viabilidade e contratação desta demanda.</w:t>
      </w:r>
    </w:p>
    <w:p w:rsidR="005726CA" w:rsidRDefault="005726CA">
      <w:pPr>
        <w:widowControl/>
        <w:spacing w:line="360" w:lineRule="auto"/>
        <w:jc w:val="both"/>
        <w:rPr>
          <w:rFonts w:ascii="Times New Roman" w:eastAsia="Times New Roman" w:hAnsi="Times New Roman" w:cs="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b/>
                <w:sz w:val="22"/>
                <w:shd w:val="clear" w:color="auto" w:fill="FFFFFF"/>
              </w:rPr>
            </w:pPr>
            <w:r>
              <w:rPr>
                <w:b/>
                <w:sz w:val="22"/>
                <w:shd w:val="clear" w:color="auto" w:fill="FFFFFF"/>
              </w:rPr>
              <w:t>XII - DESCRIÇÃO DE POSSÍVEIS IMPACTOS AMBIENTAIS E RESPECTIVAS MEDIDAS MITIGADORAS</w:t>
            </w:r>
          </w:p>
        </w:tc>
      </w:tr>
    </w:tbl>
    <w:p w:rsidR="005726CA" w:rsidRDefault="005726CA">
      <w:pPr>
        <w:widowControl/>
        <w:spacing w:line="360" w:lineRule="auto"/>
        <w:ind w:firstLine="1701"/>
        <w:jc w:val="both"/>
        <w:rPr>
          <w:rFonts w:ascii="Times New Roman" w:eastAsia="Times New Roman" w:hAnsi="Times New Roman" w:cs="Times New Roman"/>
          <w:sz w:val="22"/>
        </w:rPr>
      </w:pPr>
    </w:p>
    <w:p w:rsidR="005726CA" w:rsidRDefault="006930FB">
      <w:pPr>
        <w:widowControl/>
        <w:spacing w:line="360" w:lineRule="auto"/>
        <w:ind w:firstLine="1701"/>
        <w:jc w:val="both"/>
        <w:rPr>
          <w:sz w:val="22"/>
        </w:rPr>
      </w:pPr>
      <w:r>
        <w:rPr>
          <w:sz w:val="22"/>
        </w:rPr>
        <w:t>A aquisição de fraldas descartáveis, por se tratar de um item de uso único e não reciclável, pode gerar impactos ambientais relevantes, principalmente relacionados ao descarte inadequado e ao acúmulo de resíduos sólidos urbanos. A seguir, descrevem-se os principais impactos potenciais e as respectivas medidas mitigadoras que podem ser adotadas:</w:t>
      </w:r>
    </w:p>
    <w:p w:rsidR="005726CA" w:rsidRDefault="006930FB">
      <w:pPr>
        <w:keepNext/>
        <w:keepLines/>
        <w:widowControl/>
        <w:spacing w:line="360" w:lineRule="auto"/>
        <w:ind w:firstLine="1701"/>
        <w:jc w:val="both"/>
        <w:outlineLvl w:val="3"/>
        <w:rPr>
          <w:b/>
          <w:sz w:val="22"/>
        </w:rPr>
      </w:pPr>
      <w:r>
        <w:rPr>
          <w:b/>
          <w:sz w:val="22"/>
        </w:rPr>
        <w:t>Impactos Ambientais Potenciais:</w:t>
      </w:r>
    </w:p>
    <w:p w:rsidR="005726CA" w:rsidRDefault="006930FB">
      <w:pPr>
        <w:widowControl/>
        <w:numPr>
          <w:ilvl w:val="0"/>
          <w:numId w:val="14"/>
        </w:numPr>
        <w:spacing w:line="360" w:lineRule="auto"/>
        <w:jc w:val="both"/>
      </w:pPr>
      <w:r>
        <w:rPr>
          <w:b/>
          <w:sz w:val="22"/>
        </w:rPr>
        <w:t>Geração de resíduos sólidos não recicláveis</w:t>
      </w:r>
      <w:r>
        <w:rPr>
          <w:sz w:val="22"/>
        </w:rPr>
        <w:t>: Fraldas descartáveis são compostas por materiais plásticos, polímeros absorventes e celulose, cuja decomposição no meio ambiente pode levar centenas de anos.</w:t>
      </w:r>
    </w:p>
    <w:p w:rsidR="005726CA" w:rsidRDefault="006930FB">
      <w:pPr>
        <w:widowControl/>
        <w:numPr>
          <w:ilvl w:val="0"/>
          <w:numId w:val="14"/>
        </w:numPr>
        <w:spacing w:line="360" w:lineRule="auto"/>
        <w:jc w:val="both"/>
      </w:pPr>
      <w:r>
        <w:rPr>
          <w:b/>
          <w:sz w:val="22"/>
        </w:rPr>
        <w:t>Aumento na demanda por aterros sanitários</w:t>
      </w:r>
      <w:r>
        <w:rPr>
          <w:sz w:val="22"/>
        </w:rPr>
        <w:t>: O descarte diário e contínuo contribui para o volume de resíduos enviados a aterros, acelerando sua saturação.</w:t>
      </w:r>
    </w:p>
    <w:p w:rsidR="005726CA" w:rsidRDefault="006930FB">
      <w:pPr>
        <w:widowControl/>
        <w:numPr>
          <w:ilvl w:val="0"/>
          <w:numId w:val="14"/>
        </w:numPr>
        <w:spacing w:line="360" w:lineRule="auto"/>
        <w:jc w:val="both"/>
      </w:pPr>
      <w:r>
        <w:rPr>
          <w:b/>
          <w:sz w:val="22"/>
        </w:rPr>
        <w:t>Risco de contaminação biológica</w:t>
      </w:r>
      <w:r>
        <w:rPr>
          <w:sz w:val="22"/>
        </w:rPr>
        <w:t>: O descarte inadequado de fraldas usadas pode causar contaminação do solo e da água, além de riscos à saúde pública, devido à presença de fluidos corporais.</w:t>
      </w:r>
    </w:p>
    <w:p w:rsidR="005726CA" w:rsidRDefault="005726CA">
      <w:pPr>
        <w:widowControl/>
        <w:spacing w:line="360" w:lineRule="auto"/>
        <w:ind w:firstLine="1701"/>
        <w:jc w:val="both"/>
        <w:rPr>
          <w:rFonts w:ascii="Times New Roman" w:eastAsia="Times New Roman" w:hAnsi="Times New Roman" w:cs="Times New Roman"/>
          <w:sz w:val="22"/>
        </w:rPr>
      </w:pPr>
    </w:p>
    <w:p w:rsidR="005726CA" w:rsidRDefault="006930FB">
      <w:pPr>
        <w:keepNext/>
        <w:keepLines/>
        <w:widowControl/>
        <w:spacing w:line="360" w:lineRule="auto"/>
        <w:ind w:firstLine="1701"/>
        <w:jc w:val="both"/>
        <w:outlineLvl w:val="3"/>
        <w:rPr>
          <w:b/>
          <w:sz w:val="22"/>
        </w:rPr>
      </w:pPr>
      <w:r>
        <w:rPr>
          <w:b/>
          <w:sz w:val="22"/>
        </w:rPr>
        <w:t>Medidas Mitigadoras Propostas:</w:t>
      </w:r>
    </w:p>
    <w:p w:rsidR="005726CA" w:rsidRDefault="006930FB">
      <w:pPr>
        <w:widowControl/>
        <w:numPr>
          <w:ilvl w:val="0"/>
          <w:numId w:val="16"/>
        </w:numPr>
        <w:spacing w:line="360" w:lineRule="auto"/>
        <w:jc w:val="both"/>
      </w:pPr>
      <w:r>
        <w:rPr>
          <w:b/>
          <w:sz w:val="22"/>
        </w:rPr>
        <w:t>Orientação sobre o descarte correto</w:t>
      </w:r>
      <w:r>
        <w:rPr>
          <w:sz w:val="22"/>
        </w:rPr>
        <w:t>: Incluir, nos pontos de distribuição e junto aos pacientes, instruções técnicas e educativas para o descarte apropriado das fraldas, em conformidade com as normas da vigilância sanitária e da coleta urbana.</w:t>
      </w:r>
    </w:p>
    <w:p w:rsidR="005726CA" w:rsidRDefault="006930FB">
      <w:pPr>
        <w:widowControl/>
        <w:numPr>
          <w:ilvl w:val="0"/>
          <w:numId w:val="16"/>
        </w:numPr>
        <w:spacing w:line="360" w:lineRule="auto"/>
        <w:jc w:val="both"/>
      </w:pPr>
      <w:r>
        <w:rPr>
          <w:b/>
          <w:sz w:val="22"/>
        </w:rPr>
        <w:t>Preferência por produtos com certificações ambientais</w:t>
      </w:r>
      <w:r>
        <w:rPr>
          <w:sz w:val="22"/>
        </w:rPr>
        <w:t>: Sempre que possível, priorizar fornecedores que apresentem selos de sustentabilidade (ex.: ISO 14001) ou evidenciem boas práticas ambientais na produção, tais como o uso de matérias-primas menos agressivas ao meio ambiente e redução de emissões no processo produtivo.</w:t>
      </w:r>
    </w:p>
    <w:p w:rsidR="005726CA" w:rsidRDefault="006930FB">
      <w:pPr>
        <w:widowControl/>
        <w:numPr>
          <w:ilvl w:val="0"/>
          <w:numId w:val="16"/>
        </w:numPr>
        <w:spacing w:line="360" w:lineRule="auto"/>
        <w:jc w:val="both"/>
      </w:pPr>
      <w:r>
        <w:rPr>
          <w:b/>
          <w:sz w:val="22"/>
        </w:rPr>
        <w:t>Aquisição de produtos com rotulagem ambiental</w:t>
      </w:r>
      <w:r>
        <w:rPr>
          <w:sz w:val="22"/>
        </w:rPr>
        <w:t xml:space="preserve">: Exigir, como critério de qualificação técnica, fraldas que apresentem certificações como o </w:t>
      </w:r>
      <w:r>
        <w:rPr>
          <w:b/>
          <w:sz w:val="22"/>
        </w:rPr>
        <w:t xml:space="preserve">selo do Inmetro, </w:t>
      </w:r>
      <w:r>
        <w:rPr>
          <w:sz w:val="22"/>
        </w:rPr>
        <w:t>além de atributos como</w:t>
      </w:r>
      <w:r>
        <w:rPr>
          <w:b/>
          <w:sz w:val="22"/>
        </w:rPr>
        <w:t xml:space="preserve"> ausência de substâncias tóxicas </w:t>
      </w:r>
      <w:r>
        <w:rPr>
          <w:sz w:val="22"/>
        </w:rPr>
        <w:t>e</w:t>
      </w:r>
      <w:r>
        <w:rPr>
          <w:b/>
          <w:sz w:val="22"/>
        </w:rPr>
        <w:t xml:space="preserve"> uso de materiais </w:t>
      </w:r>
      <w:proofErr w:type="spellStart"/>
      <w:r>
        <w:rPr>
          <w:b/>
          <w:sz w:val="22"/>
        </w:rPr>
        <w:t>hipoalergênicos</w:t>
      </w:r>
      <w:proofErr w:type="spellEnd"/>
      <w:r>
        <w:rPr>
          <w:b/>
          <w:sz w:val="22"/>
        </w:rPr>
        <w:t xml:space="preserve"> e atóxicos.</w:t>
      </w:r>
    </w:p>
    <w:p w:rsidR="005726CA" w:rsidRDefault="006930FB">
      <w:pPr>
        <w:widowControl/>
        <w:numPr>
          <w:ilvl w:val="0"/>
          <w:numId w:val="16"/>
        </w:numPr>
        <w:spacing w:line="360" w:lineRule="auto"/>
        <w:jc w:val="both"/>
      </w:pPr>
      <w:r>
        <w:rPr>
          <w:b/>
          <w:sz w:val="22"/>
        </w:rPr>
        <w:t>Racionalização do consumo</w:t>
      </w:r>
      <w:r>
        <w:rPr>
          <w:sz w:val="22"/>
        </w:rPr>
        <w:t>: Manter controle rigoroso sobre a distribuição e uso das fraldas, evitando desperdícios e promovendo o uso consciente dos insumos, em especial para demandas de caráter emergencial.</w:t>
      </w:r>
    </w:p>
    <w:p w:rsidR="005726CA" w:rsidRDefault="005726CA">
      <w:pPr>
        <w:widowControl/>
        <w:spacing w:line="360" w:lineRule="auto"/>
        <w:ind w:firstLine="1701"/>
        <w:jc w:val="both"/>
        <w:rPr>
          <w:rFonts w:ascii="Times New Roman" w:eastAsia="Times New Roman" w:hAnsi="Times New Roman" w:cs="Times New Roman"/>
          <w:sz w:val="22"/>
        </w:rPr>
      </w:pPr>
    </w:p>
    <w:tbl>
      <w:tblPr>
        <w:tblW w:w="9087" w:type="dxa"/>
        <w:tblInd w:w="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87"/>
      </w:tblGrid>
      <w:tr w:rsidR="005726CA">
        <w:tc>
          <w:tcPr>
            <w:tcW w:w="9030" w:type="dxa"/>
          </w:tcPr>
          <w:p w:rsidR="005726CA" w:rsidRDefault="006930FB">
            <w:pPr>
              <w:widowControl/>
              <w:spacing w:line="360" w:lineRule="auto"/>
              <w:ind w:firstLine="1701"/>
              <w:jc w:val="both"/>
              <w:rPr>
                <w:b/>
                <w:sz w:val="22"/>
              </w:rPr>
            </w:pPr>
            <w:r>
              <w:rPr>
                <w:b/>
                <w:sz w:val="22"/>
                <w:shd w:val="clear" w:color="auto" w:fill="FFFFFF"/>
              </w:rPr>
              <w:t xml:space="preserve">XIII - ANÁLISE DOS </w:t>
            </w:r>
            <w:proofErr w:type="gramStart"/>
            <w:r>
              <w:rPr>
                <w:b/>
                <w:sz w:val="22"/>
                <w:shd w:val="clear" w:color="auto" w:fill="FFFFFF"/>
              </w:rPr>
              <w:t xml:space="preserve">RISCOS </w:t>
            </w:r>
            <w:r>
              <w:rPr>
                <w:b/>
                <w:sz w:val="22"/>
              </w:rPr>
              <w:t xml:space="preserve"> QUE</w:t>
            </w:r>
            <w:proofErr w:type="gramEnd"/>
            <w:r>
              <w:rPr>
                <w:b/>
                <w:sz w:val="22"/>
              </w:rPr>
              <w:t xml:space="preserve"> POSSA COMPROMETER O SUCESSO DA LICITAÇÃO E DA BOA EXECUÇÃO CONTRATUAL</w:t>
            </w:r>
          </w:p>
        </w:tc>
      </w:tr>
    </w:tbl>
    <w:p w:rsidR="005726CA" w:rsidRDefault="005726CA">
      <w:pPr>
        <w:widowControl/>
        <w:spacing w:line="360" w:lineRule="auto"/>
        <w:ind w:firstLine="1701"/>
        <w:jc w:val="both"/>
        <w:rPr>
          <w:rFonts w:ascii="Times New Roman" w:eastAsia="Times New Roman" w:hAnsi="Times New Roman" w:cs="Times New Roman"/>
          <w:b/>
          <w:sz w:val="22"/>
        </w:rPr>
      </w:pPr>
    </w:p>
    <w:p w:rsidR="005726CA" w:rsidRDefault="006930FB">
      <w:pPr>
        <w:widowControl/>
        <w:spacing w:line="360" w:lineRule="auto"/>
        <w:ind w:firstLine="1701"/>
        <w:jc w:val="both"/>
        <w:rPr>
          <w:sz w:val="22"/>
        </w:rPr>
      </w:pPr>
      <w:r>
        <w:rPr>
          <w:sz w:val="22"/>
        </w:rPr>
        <w:lastRenderedPageBreak/>
        <w:t>A presente análise tem por finalidade identificar e avaliar riscos que possam comprometer a regularidade, a economicidade e a efetividade da contratação de fraldas descartáveis (adultos e infantil), bem como propor medidas preventivas e corretivas para mitigar seus impactos.</w:t>
      </w:r>
    </w:p>
    <w:p w:rsidR="005726CA" w:rsidRDefault="006930FB">
      <w:pPr>
        <w:widowControl/>
        <w:spacing w:line="360" w:lineRule="auto"/>
        <w:ind w:firstLine="1701"/>
        <w:jc w:val="both"/>
        <w:rPr>
          <w:b/>
          <w:sz w:val="22"/>
        </w:rPr>
      </w:pPr>
      <w:r>
        <w:rPr>
          <w:b/>
          <w:sz w:val="22"/>
        </w:rPr>
        <w:t>1. Ausência de interessados ou apresentação de propostas com preços inexequíveis</w:t>
      </w:r>
    </w:p>
    <w:p w:rsidR="005726CA" w:rsidRDefault="006930FB">
      <w:pPr>
        <w:widowControl/>
        <w:numPr>
          <w:ilvl w:val="0"/>
          <w:numId w:val="19"/>
        </w:numPr>
        <w:spacing w:line="360" w:lineRule="auto"/>
        <w:jc w:val="both"/>
      </w:pPr>
      <w:r>
        <w:rPr>
          <w:b/>
          <w:sz w:val="22"/>
        </w:rPr>
        <w:t>Risco:</w:t>
      </w:r>
      <w:r>
        <w:rPr>
          <w:sz w:val="22"/>
        </w:rPr>
        <w:t xml:space="preserve"> Fracasso do certame ou necessidade de nova publicação do edital.</w:t>
      </w:r>
    </w:p>
    <w:p w:rsidR="005726CA" w:rsidRDefault="006930FB">
      <w:pPr>
        <w:widowControl/>
        <w:numPr>
          <w:ilvl w:val="0"/>
          <w:numId w:val="19"/>
        </w:numPr>
        <w:spacing w:line="360" w:lineRule="auto"/>
        <w:jc w:val="both"/>
      </w:pPr>
      <w:r>
        <w:rPr>
          <w:b/>
          <w:sz w:val="22"/>
        </w:rPr>
        <w:t>Medidas mitigadoras:</w:t>
      </w:r>
      <w:r>
        <w:rPr>
          <w:sz w:val="22"/>
        </w:rPr>
        <w:t xml:space="preserve"> Realização de ampla pesquisa de mercado para definição adequada do valor estimado; inclusão de critérios de habilitação técnica compatíveis com a realidade do mercado.</w:t>
      </w:r>
    </w:p>
    <w:p w:rsidR="005726CA" w:rsidRDefault="006930FB">
      <w:pPr>
        <w:widowControl/>
        <w:spacing w:line="360" w:lineRule="auto"/>
        <w:ind w:firstLine="1701"/>
        <w:jc w:val="both"/>
        <w:rPr>
          <w:b/>
          <w:sz w:val="22"/>
        </w:rPr>
      </w:pPr>
      <w:r>
        <w:rPr>
          <w:b/>
          <w:sz w:val="22"/>
        </w:rPr>
        <w:t>2. Fornecimento de produtos em desacordo com as especificações técnicas exigidas</w:t>
      </w:r>
    </w:p>
    <w:p w:rsidR="005726CA" w:rsidRDefault="006930FB">
      <w:pPr>
        <w:widowControl/>
        <w:numPr>
          <w:ilvl w:val="0"/>
          <w:numId w:val="24"/>
        </w:numPr>
        <w:spacing w:line="360" w:lineRule="auto"/>
        <w:jc w:val="both"/>
      </w:pPr>
      <w:r>
        <w:rPr>
          <w:b/>
          <w:sz w:val="22"/>
        </w:rPr>
        <w:t>Risco:</w:t>
      </w:r>
      <w:r>
        <w:rPr>
          <w:sz w:val="22"/>
        </w:rPr>
        <w:t xml:space="preserve"> Entrega de fraldas com baixa absorção, desconfortáveis ou em não conformidade com normas sanitárias.</w:t>
      </w:r>
    </w:p>
    <w:p w:rsidR="005726CA" w:rsidRDefault="006930FB">
      <w:pPr>
        <w:widowControl/>
        <w:numPr>
          <w:ilvl w:val="0"/>
          <w:numId w:val="24"/>
        </w:numPr>
        <w:spacing w:line="360" w:lineRule="auto"/>
        <w:jc w:val="both"/>
      </w:pPr>
      <w:r>
        <w:rPr>
          <w:b/>
          <w:sz w:val="22"/>
        </w:rPr>
        <w:t>Medidas mitigadoras:</w:t>
      </w:r>
      <w:r>
        <w:rPr>
          <w:sz w:val="22"/>
        </w:rPr>
        <w:t xml:space="preserve"> Exigência de apresentação de amostras para avaliação prévia; definição clara e objetiva dos critérios de qualidade no edital; inclusão de cláusula contratual de substituição imediata do material em caso de não conformidade.</w:t>
      </w:r>
    </w:p>
    <w:p w:rsidR="005726CA" w:rsidRDefault="006930FB">
      <w:pPr>
        <w:widowControl/>
        <w:spacing w:line="360" w:lineRule="auto"/>
        <w:ind w:firstLine="1701"/>
        <w:jc w:val="both"/>
        <w:rPr>
          <w:b/>
          <w:sz w:val="22"/>
        </w:rPr>
      </w:pPr>
      <w:r>
        <w:rPr>
          <w:b/>
          <w:sz w:val="22"/>
        </w:rPr>
        <w:t>3. Atrasos na entrega dos produtos</w:t>
      </w:r>
    </w:p>
    <w:p w:rsidR="005726CA" w:rsidRDefault="006930FB">
      <w:pPr>
        <w:widowControl/>
        <w:numPr>
          <w:ilvl w:val="0"/>
          <w:numId w:val="26"/>
        </w:numPr>
        <w:spacing w:line="360" w:lineRule="auto"/>
        <w:jc w:val="both"/>
      </w:pPr>
      <w:r>
        <w:rPr>
          <w:b/>
          <w:sz w:val="22"/>
        </w:rPr>
        <w:t>Risco:</w:t>
      </w:r>
      <w:r>
        <w:rPr>
          <w:sz w:val="22"/>
        </w:rPr>
        <w:t xml:space="preserve"> Desabastecimento das unidades de saúde e comprometimento da assistência aos usuários.</w:t>
      </w:r>
    </w:p>
    <w:p w:rsidR="005726CA" w:rsidRDefault="006930FB">
      <w:pPr>
        <w:widowControl/>
        <w:numPr>
          <w:ilvl w:val="0"/>
          <w:numId w:val="26"/>
        </w:numPr>
        <w:spacing w:line="360" w:lineRule="auto"/>
        <w:jc w:val="both"/>
      </w:pPr>
      <w:r>
        <w:rPr>
          <w:b/>
          <w:sz w:val="22"/>
        </w:rPr>
        <w:t>Medidas mitigadoras:</w:t>
      </w:r>
      <w:r>
        <w:rPr>
          <w:sz w:val="22"/>
        </w:rPr>
        <w:t xml:space="preserve"> Estabelecimento de prazos máximos de entrega no edital; previsão de entregas parceladas; aplicação de penalidades em caso de descumprimento contratual.</w:t>
      </w:r>
    </w:p>
    <w:p w:rsidR="005726CA" w:rsidRDefault="006930FB">
      <w:pPr>
        <w:widowControl/>
        <w:spacing w:line="360" w:lineRule="auto"/>
        <w:ind w:firstLine="1701"/>
        <w:jc w:val="both"/>
        <w:rPr>
          <w:b/>
          <w:sz w:val="22"/>
        </w:rPr>
      </w:pPr>
      <w:r>
        <w:rPr>
          <w:b/>
          <w:sz w:val="22"/>
        </w:rPr>
        <w:t>4. Variações inesperadas na demanda de fraldas infantis</w:t>
      </w:r>
    </w:p>
    <w:p w:rsidR="005726CA" w:rsidRDefault="006930FB">
      <w:pPr>
        <w:widowControl/>
        <w:numPr>
          <w:ilvl w:val="0"/>
          <w:numId w:val="18"/>
        </w:numPr>
        <w:spacing w:line="360" w:lineRule="auto"/>
        <w:jc w:val="both"/>
      </w:pPr>
      <w:r>
        <w:rPr>
          <w:b/>
          <w:sz w:val="22"/>
        </w:rPr>
        <w:t>Risco:</w:t>
      </w:r>
      <w:r>
        <w:rPr>
          <w:sz w:val="22"/>
        </w:rPr>
        <w:t xml:space="preserve"> Ocorrência de demandas emergenciais que ultrapassem o volume previsto, ocasionando falta de produto.</w:t>
      </w:r>
    </w:p>
    <w:p w:rsidR="005726CA" w:rsidRDefault="006930FB">
      <w:pPr>
        <w:widowControl/>
        <w:numPr>
          <w:ilvl w:val="0"/>
          <w:numId w:val="18"/>
        </w:numPr>
        <w:spacing w:line="360" w:lineRule="auto"/>
        <w:jc w:val="both"/>
      </w:pPr>
      <w:r>
        <w:rPr>
          <w:b/>
          <w:sz w:val="22"/>
        </w:rPr>
        <w:t>Medidas mitigadoras:</w:t>
      </w:r>
      <w:r>
        <w:rPr>
          <w:sz w:val="22"/>
        </w:rPr>
        <w:t xml:space="preserve"> Manutenção de estoque mínimo estratégico; inserção de cláusula contratual que preveja fornecimento emergencial sem impacto no custo global.</w:t>
      </w:r>
    </w:p>
    <w:p w:rsidR="005726CA" w:rsidRDefault="006930FB">
      <w:pPr>
        <w:widowControl/>
        <w:spacing w:line="360" w:lineRule="auto"/>
        <w:ind w:firstLine="1701"/>
        <w:jc w:val="both"/>
        <w:rPr>
          <w:b/>
          <w:sz w:val="22"/>
        </w:rPr>
      </w:pPr>
      <w:r>
        <w:rPr>
          <w:b/>
          <w:sz w:val="22"/>
        </w:rPr>
        <w:t>5. Desclassificação de licitantes por ausência de certificações obrigatórias (</w:t>
      </w:r>
      <w:proofErr w:type="spellStart"/>
      <w:r>
        <w:rPr>
          <w:b/>
          <w:sz w:val="22"/>
        </w:rPr>
        <w:t>ex</w:t>
      </w:r>
      <w:proofErr w:type="spellEnd"/>
      <w:r>
        <w:rPr>
          <w:b/>
          <w:sz w:val="22"/>
        </w:rPr>
        <w:t>: selo do Inmetro)</w:t>
      </w:r>
    </w:p>
    <w:p w:rsidR="005726CA" w:rsidRDefault="006930FB">
      <w:pPr>
        <w:widowControl/>
        <w:numPr>
          <w:ilvl w:val="0"/>
          <w:numId w:val="15"/>
        </w:numPr>
        <w:spacing w:line="360" w:lineRule="auto"/>
        <w:jc w:val="both"/>
      </w:pPr>
      <w:r>
        <w:rPr>
          <w:b/>
          <w:sz w:val="22"/>
        </w:rPr>
        <w:t>Risco:</w:t>
      </w:r>
      <w:r>
        <w:rPr>
          <w:sz w:val="22"/>
        </w:rPr>
        <w:t xml:space="preserve"> Redução da competitividade do certame ou inabilitação de proponentes.</w:t>
      </w:r>
    </w:p>
    <w:p w:rsidR="005726CA" w:rsidRDefault="006930FB">
      <w:pPr>
        <w:widowControl/>
        <w:numPr>
          <w:ilvl w:val="0"/>
          <w:numId w:val="15"/>
        </w:numPr>
        <w:spacing w:line="360" w:lineRule="auto"/>
        <w:jc w:val="both"/>
      </w:pPr>
      <w:r>
        <w:rPr>
          <w:b/>
          <w:sz w:val="22"/>
        </w:rPr>
        <w:lastRenderedPageBreak/>
        <w:t>Medidas mitigadoras:</w:t>
      </w:r>
      <w:r>
        <w:rPr>
          <w:sz w:val="22"/>
        </w:rPr>
        <w:t xml:space="preserve"> Redação clara e objetiva dos requisitos técnicos e legais no edital; verificação rigorosa dos documentos na fase de habilitação.</w:t>
      </w:r>
    </w:p>
    <w:p w:rsidR="005726CA" w:rsidRDefault="006930FB">
      <w:pPr>
        <w:widowControl/>
        <w:spacing w:line="360" w:lineRule="auto"/>
        <w:ind w:firstLine="1701"/>
        <w:jc w:val="both"/>
        <w:rPr>
          <w:b/>
          <w:sz w:val="22"/>
        </w:rPr>
      </w:pPr>
      <w:r>
        <w:rPr>
          <w:b/>
          <w:sz w:val="22"/>
        </w:rPr>
        <w:t>6. Incapacidade da contratada em executar o fornecimento conforme pactuado</w:t>
      </w:r>
    </w:p>
    <w:p w:rsidR="005726CA" w:rsidRDefault="006930FB">
      <w:pPr>
        <w:widowControl/>
        <w:numPr>
          <w:ilvl w:val="0"/>
          <w:numId w:val="27"/>
        </w:numPr>
        <w:spacing w:line="360" w:lineRule="auto"/>
        <w:jc w:val="both"/>
      </w:pPr>
      <w:r>
        <w:rPr>
          <w:b/>
          <w:sz w:val="22"/>
        </w:rPr>
        <w:t>Risco:</w:t>
      </w:r>
      <w:r>
        <w:rPr>
          <w:sz w:val="22"/>
        </w:rPr>
        <w:t xml:space="preserve"> Interrupção do fornecimento devido a limitações técnicas, logísticas ou financeiras do fornecedor.</w:t>
      </w:r>
    </w:p>
    <w:p w:rsidR="005726CA" w:rsidRDefault="006930FB">
      <w:pPr>
        <w:widowControl/>
        <w:numPr>
          <w:ilvl w:val="0"/>
          <w:numId w:val="27"/>
        </w:numPr>
        <w:spacing w:line="360" w:lineRule="auto"/>
        <w:jc w:val="both"/>
      </w:pPr>
      <w:r>
        <w:rPr>
          <w:b/>
          <w:sz w:val="22"/>
        </w:rPr>
        <w:t>Medidas mitigadoras:</w:t>
      </w:r>
      <w:r>
        <w:rPr>
          <w:sz w:val="22"/>
        </w:rPr>
        <w:t xml:space="preserve"> Avaliação prévia da capacidade técnica e financeira do proponente; previsão contratual de penalidades e rescisão por inexecução; plano de contingência para novas contratações, se necessário.</w:t>
      </w:r>
    </w:p>
    <w:p w:rsidR="005726CA" w:rsidRDefault="006930FB">
      <w:pPr>
        <w:widowControl/>
        <w:spacing w:line="360" w:lineRule="auto"/>
        <w:ind w:firstLine="1701"/>
        <w:jc w:val="both"/>
        <w:rPr>
          <w:b/>
          <w:sz w:val="22"/>
        </w:rPr>
      </w:pPr>
      <w:r>
        <w:rPr>
          <w:b/>
          <w:sz w:val="22"/>
        </w:rPr>
        <w:t>7. Riscos relacionados à não observância do tratamento diferenciado previsto na LC nº 123/2006</w:t>
      </w:r>
    </w:p>
    <w:p w:rsidR="005726CA" w:rsidRDefault="006930FB">
      <w:pPr>
        <w:widowControl/>
        <w:numPr>
          <w:ilvl w:val="0"/>
          <w:numId w:val="17"/>
        </w:numPr>
        <w:spacing w:line="360" w:lineRule="auto"/>
        <w:jc w:val="both"/>
      </w:pPr>
      <w:r>
        <w:rPr>
          <w:b/>
          <w:sz w:val="22"/>
        </w:rPr>
        <w:t>Risco:</w:t>
      </w:r>
      <w:r>
        <w:rPr>
          <w:sz w:val="22"/>
        </w:rPr>
        <w:t xml:space="preserve"> Impugnações ao edital, nulidade do processo licitatório ou exclusão indevida de ME/EPP.</w:t>
      </w:r>
    </w:p>
    <w:p w:rsidR="005726CA" w:rsidRDefault="006930FB">
      <w:pPr>
        <w:widowControl/>
        <w:numPr>
          <w:ilvl w:val="0"/>
          <w:numId w:val="17"/>
        </w:numPr>
        <w:spacing w:line="360" w:lineRule="auto"/>
        <w:jc w:val="both"/>
      </w:pPr>
      <w:r>
        <w:rPr>
          <w:b/>
          <w:sz w:val="22"/>
        </w:rPr>
        <w:t>Medidas mitigadoras:</w:t>
      </w:r>
      <w:r>
        <w:rPr>
          <w:sz w:val="22"/>
        </w:rPr>
        <w:t xml:space="preserve"> Inclusão clara e objetiva dos benefícios previstos nos </w:t>
      </w:r>
      <w:r>
        <w:rPr>
          <w:b/>
          <w:sz w:val="22"/>
        </w:rPr>
        <w:t>artigos 42 a 45 da Lei Complementar nº 123/2006</w:t>
      </w:r>
      <w:r>
        <w:rPr>
          <w:sz w:val="22"/>
        </w:rPr>
        <w:t>, garantindo o tratamento diferenciado, favorecido e simplificado às</w:t>
      </w:r>
      <w:r>
        <w:rPr>
          <w:b/>
          <w:sz w:val="22"/>
        </w:rPr>
        <w:t xml:space="preserve"> microempresas (ME) </w:t>
      </w:r>
      <w:r>
        <w:rPr>
          <w:sz w:val="22"/>
        </w:rPr>
        <w:t>e</w:t>
      </w:r>
      <w:r>
        <w:rPr>
          <w:b/>
          <w:sz w:val="22"/>
        </w:rPr>
        <w:t xml:space="preserve"> empresas de pequeno porte (EPP), </w:t>
      </w:r>
      <w:r>
        <w:rPr>
          <w:sz w:val="22"/>
        </w:rPr>
        <w:t>conforme determina a legislação.</w:t>
      </w:r>
    </w:p>
    <w:p w:rsidR="005726CA" w:rsidRDefault="006930FB">
      <w:pPr>
        <w:widowControl/>
        <w:spacing w:line="360" w:lineRule="auto"/>
        <w:ind w:firstLine="1701"/>
        <w:jc w:val="both"/>
        <w:rPr>
          <w:b/>
          <w:sz w:val="22"/>
        </w:rPr>
      </w:pPr>
      <w:r>
        <w:rPr>
          <w:b/>
          <w:sz w:val="22"/>
        </w:rPr>
        <w:t>8. Aumento da carga de trabalho da equipe e atraso na análise das propostas, em razão da aplicação de cotas para ME/EPP</w:t>
      </w:r>
    </w:p>
    <w:p w:rsidR="005726CA" w:rsidRDefault="006930FB">
      <w:pPr>
        <w:widowControl/>
        <w:numPr>
          <w:ilvl w:val="0"/>
          <w:numId w:val="23"/>
        </w:numPr>
        <w:spacing w:line="360" w:lineRule="auto"/>
        <w:jc w:val="both"/>
      </w:pPr>
      <w:r>
        <w:rPr>
          <w:b/>
          <w:sz w:val="22"/>
        </w:rPr>
        <w:t>Risco:</w:t>
      </w:r>
      <w:r>
        <w:rPr>
          <w:sz w:val="22"/>
        </w:rPr>
        <w:t xml:space="preserve"> Demandas operacionais adicionais à equipe responsável, com reflexos no tempo de julgamento das propostas.</w:t>
      </w:r>
    </w:p>
    <w:p w:rsidR="005726CA" w:rsidRDefault="006930FB">
      <w:pPr>
        <w:widowControl/>
        <w:numPr>
          <w:ilvl w:val="0"/>
          <w:numId w:val="23"/>
        </w:numPr>
        <w:spacing w:line="360" w:lineRule="auto"/>
        <w:jc w:val="both"/>
      </w:pPr>
      <w:r>
        <w:rPr>
          <w:b/>
          <w:sz w:val="22"/>
        </w:rPr>
        <w:t>Medidas mitigadoras:</w:t>
      </w:r>
      <w:r>
        <w:rPr>
          <w:sz w:val="22"/>
        </w:rPr>
        <w:t xml:space="preserve"> Planejamento prévio da equipe de apoio à comissão de licitação; definição de cronograma compatível com a complexidade do certame; capacitação técnica dos servidores envolvidos.</w:t>
      </w:r>
    </w:p>
    <w:p w:rsidR="005726CA" w:rsidRDefault="006930FB">
      <w:pPr>
        <w:widowControl/>
        <w:spacing w:line="360" w:lineRule="auto"/>
        <w:ind w:firstLine="1701"/>
        <w:jc w:val="both"/>
        <w:rPr>
          <w:b/>
          <w:sz w:val="22"/>
        </w:rPr>
      </w:pPr>
      <w:r>
        <w:rPr>
          <w:b/>
          <w:sz w:val="22"/>
        </w:rPr>
        <w:t>9. Fracasso de itens por ausência de, no mínimo, três participantes aptos nas cotas exclusivas para ME/EPP</w:t>
      </w:r>
    </w:p>
    <w:p w:rsidR="005726CA" w:rsidRDefault="006930FB">
      <w:pPr>
        <w:widowControl/>
        <w:numPr>
          <w:ilvl w:val="0"/>
          <w:numId w:val="29"/>
        </w:numPr>
        <w:spacing w:line="360" w:lineRule="auto"/>
        <w:jc w:val="both"/>
      </w:pPr>
      <w:r>
        <w:rPr>
          <w:b/>
          <w:sz w:val="22"/>
        </w:rPr>
        <w:t>Risco:</w:t>
      </w:r>
      <w:r>
        <w:rPr>
          <w:sz w:val="22"/>
        </w:rPr>
        <w:t xml:space="preserve"> Itens destinados exclusivamente a ME/EPP podem fracassar por não atender à exigência mínima legal de participantes.</w:t>
      </w:r>
    </w:p>
    <w:p w:rsidR="005726CA" w:rsidRDefault="006930FB">
      <w:pPr>
        <w:widowControl/>
        <w:numPr>
          <w:ilvl w:val="0"/>
          <w:numId w:val="29"/>
        </w:numPr>
        <w:spacing w:line="360" w:lineRule="auto"/>
        <w:jc w:val="both"/>
      </w:pPr>
      <w:r>
        <w:rPr>
          <w:b/>
          <w:sz w:val="22"/>
        </w:rPr>
        <w:t>Medidas mitigadoras:</w:t>
      </w:r>
      <w:r>
        <w:rPr>
          <w:sz w:val="22"/>
        </w:rPr>
        <w:t xml:space="preserve"> Avaliação prévia da existência de mercado fornecedor composto por ME/EPP; possibilidade de aplicação das regras de reserva de cota apenas onde houver viabilidade técnica e mercadológica; previsão de reabertura ou desmembramento dos itens no edital, se necessário.</w:t>
      </w:r>
    </w:p>
    <w:p w:rsidR="005726CA" w:rsidRDefault="005726CA" w:rsidP="006930FB">
      <w:pPr>
        <w:widowControl/>
        <w:spacing w:line="360" w:lineRule="auto"/>
        <w:jc w:val="both"/>
        <w:rPr>
          <w:rFonts w:ascii="Times New Roman" w:eastAsia="Times New Roman" w:hAnsi="Times New Roman" w:cs="Times New Roman"/>
          <w:sz w:val="22"/>
        </w:rPr>
      </w:pPr>
    </w:p>
    <w:tbl>
      <w:tblPr>
        <w:tblW w:w="9323" w:type="dxa"/>
        <w:tblInd w:w="2" w:type="dxa"/>
        <w:tblLayout w:type="fixed"/>
        <w:tblLook w:val="0000" w:firstRow="0" w:lastRow="0" w:firstColumn="0" w:lastColumn="0" w:noHBand="0" w:noVBand="0"/>
      </w:tblPr>
      <w:tblGrid>
        <w:gridCol w:w="9323"/>
      </w:tblGrid>
      <w:tr w:rsidR="005726CA">
        <w:tc>
          <w:tcPr>
            <w:tcW w:w="928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60" w:lineRule="auto"/>
              <w:ind w:firstLine="1701"/>
              <w:jc w:val="both"/>
              <w:rPr>
                <w:b/>
                <w:sz w:val="22"/>
                <w:shd w:val="clear" w:color="auto" w:fill="FFFFFF"/>
              </w:rPr>
            </w:pPr>
            <w:r>
              <w:rPr>
                <w:b/>
                <w:sz w:val="22"/>
                <w:shd w:val="clear" w:color="auto" w:fill="FFFFFF"/>
              </w:rPr>
              <w:lastRenderedPageBreak/>
              <w:t>XIV - POSICIONAMENTO CONCLUSIVO SOBRE A ADEQUAÇÃO DA CONTRATAÇÃO PARA O ATENDIMENTO DA NECESSIDADE A QUE SE DESTINA</w:t>
            </w:r>
          </w:p>
        </w:tc>
      </w:tr>
      <w:tr w:rsidR="005726CA" w:rsidRPr="006930FB">
        <w:tc>
          <w:tcPr>
            <w:tcW w:w="9280" w:type="dxa"/>
            <w:tcBorders>
              <w:top w:val="single" w:sz="4" w:space="0" w:color="auto"/>
              <w:left w:val="nil"/>
              <w:bottom w:val="single" w:sz="4" w:space="0" w:color="auto"/>
              <w:right w:val="nil"/>
            </w:tcBorders>
          </w:tcPr>
          <w:p w:rsidR="005726CA" w:rsidRPr="006930FB" w:rsidRDefault="005726CA">
            <w:pPr>
              <w:widowControl/>
              <w:spacing w:line="360" w:lineRule="auto"/>
              <w:ind w:firstLine="1701"/>
              <w:jc w:val="both"/>
              <w:rPr>
                <w:rFonts w:eastAsia="Times New Roman"/>
                <w:b/>
                <w:sz w:val="22"/>
                <w:shd w:val="clear" w:color="auto" w:fill="FFFFFF"/>
              </w:rPr>
            </w:pP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Com base na análise detalhada da necessidade apresentada pela Secretaria Municipal de Saúde, na caracterização técnica do objeto, nas pesquisas de mercado realizadas, na avaliação das alternativas disponíveis e na identificação dos riscos envolvidos, conclui-se que a contratação da aquisição de fraldas descartáveis (</w:t>
            </w:r>
            <w:proofErr w:type="spellStart"/>
            <w:r w:rsidRPr="006930FB">
              <w:rPr>
                <w:rFonts w:eastAsia="Times New Roman"/>
                <w:sz w:val="22"/>
              </w:rPr>
              <w:t>adulto</w:t>
            </w:r>
            <w:proofErr w:type="spellEnd"/>
            <w:r w:rsidRPr="006930FB">
              <w:rPr>
                <w:rFonts w:eastAsia="Times New Roman"/>
                <w:sz w:val="22"/>
              </w:rPr>
              <w:t xml:space="preserve"> e infantil) é adequada, pertinente e indispensável para o atendimento da demanda assistencial no âmbito do Sistema Único de Saúde (SUS).</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 xml:space="preserve">A solução proposta — aquisição por meio de licitação com parcelamento por item (tamanhos), com entregas programadas e controle técnico da qualidade — revela-se compatível com os princípios da economicidade, eficiência, sustentabilidade e continuidade do serviço público, conforme estabelecido nos </w:t>
            </w:r>
            <w:proofErr w:type="spellStart"/>
            <w:r w:rsidRPr="006930FB">
              <w:rPr>
                <w:rFonts w:eastAsia="Times New Roman"/>
                <w:sz w:val="22"/>
              </w:rPr>
              <w:t>arts</w:t>
            </w:r>
            <w:proofErr w:type="spellEnd"/>
            <w:r w:rsidRPr="006930FB">
              <w:rPr>
                <w:rFonts w:eastAsia="Times New Roman"/>
                <w:sz w:val="22"/>
              </w:rPr>
              <w:t>. 11 e 18 da Lei nº 14.133/2021.</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A contratação atende de forma satisfatória aos seguintes objetivos públicos:</w:t>
            </w:r>
          </w:p>
          <w:p w:rsidR="005726CA" w:rsidRPr="006930FB" w:rsidRDefault="006930FB">
            <w:pPr>
              <w:widowControl/>
              <w:numPr>
                <w:ilvl w:val="0"/>
                <w:numId w:val="13"/>
              </w:numPr>
              <w:spacing w:line="360" w:lineRule="auto"/>
              <w:jc w:val="both"/>
            </w:pPr>
            <w:r w:rsidRPr="006930FB">
              <w:rPr>
                <w:rFonts w:eastAsia="Times New Roman"/>
                <w:sz w:val="22"/>
              </w:rPr>
              <w:t>Garantia de condições dignas de higiene, saúde e conforto para os usuários em situação de vulnerabilidade;</w:t>
            </w:r>
          </w:p>
          <w:p w:rsidR="005726CA" w:rsidRPr="006930FB" w:rsidRDefault="006930FB">
            <w:pPr>
              <w:widowControl/>
              <w:numPr>
                <w:ilvl w:val="0"/>
                <w:numId w:val="13"/>
              </w:numPr>
              <w:spacing w:line="360" w:lineRule="auto"/>
              <w:jc w:val="both"/>
            </w:pPr>
            <w:r w:rsidRPr="006930FB">
              <w:rPr>
                <w:rFonts w:eastAsia="Times New Roman"/>
                <w:sz w:val="22"/>
              </w:rPr>
              <w:t>Regularidade no abastecimento das unidades de saúde, com base em planejamento e logística adequados;</w:t>
            </w:r>
          </w:p>
          <w:p w:rsidR="005726CA" w:rsidRPr="006930FB" w:rsidRDefault="006930FB">
            <w:pPr>
              <w:widowControl/>
              <w:numPr>
                <w:ilvl w:val="0"/>
                <w:numId w:val="13"/>
              </w:numPr>
              <w:spacing w:line="360" w:lineRule="auto"/>
              <w:jc w:val="both"/>
            </w:pPr>
            <w:r w:rsidRPr="006930FB">
              <w:rPr>
                <w:rFonts w:eastAsia="Times New Roman"/>
                <w:sz w:val="22"/>
              </w:rPr>
              <w:t>Aproveitamento racional de recursos humanos e materiais, otimizando a gestão dos estoques e a execução contratual;</w:t>
            </w:r>
          </w:p>
          <w:p w:rsidR="005726CA" w:rsidRPr="006930FB" w:rsidRDefault="005726CA">
            <w:pPr>
              <w:widowControl/>
              <w:spacing w:line="360" w:lineRule="auto"/>
              <w:ind w:firstLine="1701"/>
              <w:jc w:val="both"/>
              <w:rPr>
                <w:rFonts w:eastAsia="Times New Roman"/>
                <w:sz w:val="22"/>
              </w:rPr>
            </w:pPr>
          </w:p>
          <w:p w:rsidR="005726CA" w:rsidRPr="006930FB" w:rsidRDefault="006930FB">
            <w:pPr>
              <w:widowControl/>
              <w:numPr>
                <w:ilvl w:val="0"/>
                <w:numId w:val="13"/>
              </w:numPr>
              <w:spacing w:line="360" w:lineRule="auto"/>
              <w:jc w:val="both"/>
            </w:pPr>
            <w:r w:rsidRPr="006930FB">
              <w:rPr>
                <w:rFonts w:eastAsia="Times New Roman"/>
                <w:sz w:val="22"/>
              </w:rPr>
              <w:t>Alinhamento com práticas de sustentabilidade ambiental e descarte seguro, quando aplicável;</w:t>
            </w:r>
          </w:p>
          <w:p w:rsidR="005726CA" w:rsidRPr="006930FB" w:rsidRDefault="006930FB">
            <w:pPr>
              <w:widowControl/>
              <w:numPr>
                <w:ilvl w:val="0"/>
                <w:numId w:val="13"/>
              </w:numPr>
              <w:spacing w:line="360" w:lineRule="auto"/>
              <w:jc w:val="both"/>
            </w:pPr>
            <w:r w:rsidRPr="006930FB">
              <w:rPr>
                <w:rFonts w:eastAsia="Times New Roman"/>
                <w:sz w:val="22"/>
              </w:rPr>
              <w:t>Mitigação de riscos com base em estratégias preventivas, definidas no plano de gerenciamento do contrato.</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Dessa forma, considerando a totalidade dos elementos técnicos, legais e operacionais apurados ao longo deste Estudo Técnico Preliminar, conclui-se que a contratação proposta é viável, vantajosa para a Administração e essencial para o atendimento das políticas públicas de saúde, justificando plenamente sua instrução e prosseguimento para a próxima etapa do planejamento da contratação.</w:t>
            </w:r>
          </w:p>
          <w:p w:rsidR="005726CA" w:rsidRPr="006930FB" w:rsidRDefault="005726CA">
            <w:pPr>
              <w:widowControl/>
              <w:spacing w:line="360" w:lineRule="auto"/>
              <w:ind w:firstLine="1701"/>
              <w:jc w:val="both"/>
              <w:rPr>
                <w:rFonts w:eastAsia="Times New Roman"/>
                <w:b/>
                <w:sz w:val="22"/>
                <w:shd w:val="clear" w:color="auto" w:fill="FFFFFF"/>
              </w:rPr>
            </w:pPr>
          </w:p>
        </w:tc>
      </w:tr>
      <w:tr w:rsidR="005726CA" w:rsidRPr="006930FB">
        <w:tc>
          <w:tcPr>
            <w:tcW w:w="9280" w:type="dxa"/>
            <w:tcBorders>
              <w:top w:val="single" w:sz="4" w:space="0" w:color="000000"/>
              <w:left w:val="single" w:sz="4" w:space="0" w:color="000000"/>
              <w:bottom w:val="single" w:sz="4" w:space="0" w:color="000000"/>
              <w:right w:val="single" w:sz="4" w:space="0" w:color="000000"/>
            </w:tcBorders>
          </w:tcPr>
          <w:p w:rsidR="005726CA" w:rsidRPr="006930FB" w:rsidRDefault="006930FB">
            <w:pPr>
              <w:widowControl/>
              <w:spacing w:line="360" w:lineRule="auto"/>
              <w:ind w:firstLine="1701"/>
              <w:jc w:val="both"/>
              <w:rPr>
                <w:b/>
                <w:sz w:val="22"/>
                <w:shd w:val="clear" w:color="auto" w:fill="FFFFFF"/>
              </w:rPr>
            </w:pPr>
            <w:r w:rsidRPr="006930FB">
              <w:rPr>
                <w:b/>
                <w:sz w:val="22"/>
                <w:shd w:val="clear" w:color="auto" w:fill="FFFFFF"/>
              </w:rPr>
              <w:t>XV – CONCLUSÃO SOBRE A VIABILIDADE DA CONTRATAÇÃO PARA O INTERESSE PÚBLICO</w:t>
            </w:r>
          </w:p>
        </w:tc>
      </w:tr>
    </w:tbl>
    <w:p w:rsidR="005726CA" w:rsidRPr="006930FB" w:rsidRDefault="005726CA">
      <w:pPr>
        <w:widowControl/>
        <w:spacing w:line="360" w:lineRule="auto"/>
        <w:ind w:firstLine="1701"/>
        <w:jc w:val="both"/>
        <w:rPr>
          <w:rFonts w:eastAsia="Times New Roman"/>
          <w:b/>
          <w:sz w:val="22"/>
        </w:rPr>
      </w:pP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lastRenderedPageBreak/>
        <w:t xml:space="preserve">A contratação para aquisição de fraldas descartáveis, nos tamanhos adulto e infantil, justifica-se pela necessidade de atender demandas essenciais e recorrentes da Secretaria Municipal de Saúde de </w:t>
      </w:r>
      <w:proofErr w:type="spellStart"/>
      <w:r w:rsidRPr="006930FB">
        <w:rPr>
          <w:rFonts w:eastAsia="Times New Roman"/>
          <w:sz w:val="22"/>
        </w:rPr>
        <w:t>Taguaí</w:t>
      </w:r>
      <w:proofErr w:type="spellEnd"/>
      <w:r w:rsidRPr="006930FB">
        <w:rPr>
          <w:rFonts w:eastAsia="Times New Roman"/>
          <w:sz w:val="22"/>
        </w:rPr>
        <w:t>/SP. A medida visa garantir a adequada assistência aos usuários do Sistema Único de Saúde (SUS), especialmente pacientes em situação de vulnerabilidade, como idosos, pessoas com deficiência, acamados, e crianças em atendimentos emergenciais ou com necessidades específicas de cuidado.</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 xml:space="preserve">Nos termos da Lei nº 14.133/2021, a Administração Pública deve observar os princípios da eficiência, economicidade e </w:t>
      </w:r>
      <w:proofErr w:type="spellStart"/>
      <w:r w:rsidRPr="006930FB">
        <w:rPr>
          <w:rFonts w:eastAsia="Times New Roman"/>
          <w:sz w:val="22"/>
        </w:rPr>
        <w:t>vantajosidade</w:t>
      </w:r>
      <w:proofErr w:type="spellEnd"/>
      <w:r w:rsidRPr="006930FB">
        <w:rPr>
          <w:rFonts w:eastAsia="Times New Roman"/>
          <w:sz w:val="22"/>
        </w:rPr>
        <w:t>, promovendo contratações planejadas e orientadas ao interesse público, com foco no melhor custo-benefício para o erário. A aquisição das fraldas está alinhada a esses princípios, pois representa medida fundamental para assegurar conforto, higiene e prevenção de complicações clínicas nos pacientes assistidos pelas unidades de saúde do município.</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Além disso, a inclusão de fraldas infantis visa atender demandas intermitentes e imprevisíveis, de caráter emergencial, vinculadas a situações de vulnerabilidade social, exigindo a manutenção de um estoque mínimo estratégico que permita resposta imediata quando necessário.</w:t>
      </w:r>
    </w:p>
    <w:p w:rsidR="005726CA" w:rsidRPr="006930FB" w:rsidRDefault="006930FB">
      <w:pPr>
        <w:widowControl/>
        <w:spacing w:line="360" w:lineRule="auto"/>
        <w:ind w:firstLine="1701"/>
        <w:jc w:val="both"/>
        <w:rPr>
          <w:rFonts w:eastAsia="Times New Roman"/>
          <w:sz w:val="22"/>
        </w:rPr>
      </w:pPr>
      <w:r w:rsidRPr="006930FB">
        <w:rPr>
          <w:rFonts w:eastAsia="Times New Roman"/>
          <w:sz w:val="22"/>
        </w:rPr>
        <w:t>Diante deste Estudo Técnico Preliminar, conclui-se que a contratação pretendida é viável, pois adequa-se à necessidade identificada na demanda de contratação, bem como à sua viabilidade técnica e econômica, conforme disposto no § 1º do art. 18 da Lei Federal nº 14.133/2021.</w:t>
      </w:r>
    </w:p>
    <w:p w:rsidR="005726CA" w:rsidRPr="006930FB" w:rsidRDefault="006930FB">
      <w:pPr>
        <w:widowControl/>
        <w:spacing w:line="360" w:lineRule="auto"/>
        <w:ind w:firstLine="1701"/>
        <w:jc w:val="both"/>
        <w:rPr>
          <w:sz w:val="22"/>
        </w:rPr>
      </w:pPr>
      <w:r w:rsidRPr="006930FB">
        <w:rPr>
          <w:rFonts w:eastAsia="Times New Roman"/>
          <w:sz w:val="22"/>
        </w:rPr>
        <w:t>E, dada a natureza e as características do objeto descrito neste Estudo Técnico Preliminar, que classifica os itens como bens comuns, a licitação deverá ser conduzida na modalidade Pregão, na forma eletrônica,</w:t>
      </w:r>
      <w:r w:rsidRPr="006930FB">
        <w:rPr>
          <w:sz w:val="22"/>
        </w:rPr>
        <w:t xml:space="preserve"> conforme previsto na Lei nº 14.133/2021, possibilitando a obtenção de propostas mais vantajosas e assegurando a melhor utilização dos recursos públicos disponíveis.</w:t>
      </w:r>
    </w:p>
    <w:p w:rsidR="005726CA" w:rsidRPr="006930FB" w:rsidRDefault="005726CA">
      <w:pPr>
        <w:widowControl/>
        <w:spacing w:line="360" w:lineRule="auto"/>
        <w:ind w:firstLine="1701"/>
        <w:jc w:val="both"/>
        <w:rPr>
          <w:rFonts w:eastAsia="Times New Roman"/>
          <w:b/>
          <w:sz w:val="22"/>
        </w:rPr>
      </w:pPr>
    </w:p>
    <w:p w:rsidR="005726CA" w:rsidRPr="006930FB" w:rsidRDefault="006930FB">
      <w:pPr>
        <w:widowControl/>
        <w:spacing w:line="360" w:lineRule="auto"/>
        <w:ind w:firstLine="1701"/>
        <w:jc w:val="both"/>
        <w:rPr>
          <w:sz w:val="22"/>
        </w:rPr>
      </w:pPr>
      <w:proofErr w:type="spellStart"/>
      <w:r w:rsidRPr="006930FB">
        <w:rPr>
          <w:sz w:val="22"/>
        </w:rPr>
        <w:t>Taguaí</w:t>
      </w:r>
      <w:proofErr w:type="spellEnd"/>
      <w:r w:rsidRPr="006930FB">
        <w:rPr>
          <w:sz w:val="22"/>
        </w:rPr>
        <w:t>-SP, 25 de junho de 2025.</w:t>
      </w:r>
    </w:p>
    <w:p w:rsidR="005726CA" w:rsidRPr="006930FB" w:rsidRDefault="005726CA">
      <w:pPr>
        <w:widowControl/>
        <w:spacing w:line="360" w:lineRule="auto"/>
        <w:ind w:firstLine="1701"/>
        <w:jc w:val="both"/>
        <w:rPr>
          <w:sz w:val="22"/>
        </w:rPr>
      </w:pPr>
    </w:p>
    <w:p w:rsidR="005726CA" w:rsidRPr="006930FB" w:rsidRDefault="006930FB">
      <w:pPr>
        <w:widowControl/>
        <w:ind w:firstLine="1701"/>
        <w:jc w:val="both"/>
        <w:rPr>
          <w:sz w:val="22"/>
        </w:rPr>
      </w:pPr>
      <w:r w:rsidRPr="006930FB">
        <w:rPr>
          <w:sz w:val="22"/>
        </w:rPr>
        <w:t>_______________________________________</w:t>
      </w:r>
    </w:p>
    <w:p w:rsidR="005726CA" w:rsidRPr="006930FB" w:rsidRDefault="006930FB">
      <w:pPr>
        <w:widowControl/>
        <w:ind w:firstLine="1701"/>
        <w:jc w:val="both"/>
        <w:rPr>
          <w:sz w:val="22"/>
        </w:rPr>
      </w:pPr>
      <w:r w:rsidRPr="006930FB">
        <w:rPr>
          <w:sz w:val="22"/>
        </w:rPr>
        <w:t>Carlos Rodolfo Rodrigues</w:t>
      </w:r>
    </w:p>
    <w:p w:rsidR="005726CA" w:rsidRPr="006930FB" w:rsidRDefault="006930FB">
      <w:pPr>
        <w:widowControl/>
        <w:ind w:firstLine="1701"/>
        <w:jc w:val="both"/>
        <w:rPr>
          <w:sz w:val="22"/>
        </w:rPr>
      </w:pPr>
      <w:r w:rsidRPr="006930FB">
        <w:rPr>
          <w:sz w:val="22"/>
        </w:rPr>
        <w:t>Assistente Social da Saúde</w:t>
      </w:r>
    </w:p>
    <w:p w:rsidR="005726CA" w:rsidRPr="006930FB" w:rsidRDefault="005726CA">
      <w:pPr>
        <w:widowControl/>
        <w:ind w:firstLine="1701"/>
        <w:jc w:val="both"/>
        <w:rPr>
          <w:rFonts w:eastAsia="Times New Roman"/>
          <w:b/>
          <w:sz w:val="22"/>
        </w:rPr>
      </w:pPr>
    </w:p>
    <w:p w:rsidR="005726CA" w:rsidRPr="006930FB" w:rsidRDefault="005726CA">
      <w:pPr>
        <w:widowControl/>
        <w:ind w:firstLine="1701"/>
        <w:jc w:val="both"/>
        <w:rPr>
          <w:rFonts w:eastAsia="Times New Roman"/>
          <w:b/>
          <w:sz w:val="22"/>
        </w:rPr>
      </w:pPr>
    </w:p>
    <w:p w:rsidR="005726CA" w:rsidRPr="006930FB" w:rsidRDefault="006930FB">
      <w:pPr>
        <w:widowControl/>
        <w:ind w:firstLine="1701"/>
        <w:jc w:val="both"/>
        <w:rPr>
          <w:b/>
          <w:sz w:val="22"/>
        </w:rPr>
      </w:pPr>
      <w:r w:rsidRPr="006930FB">
        <w:rPr>
          <w:b/>
          <w:sz w:val="22"/>
        </w:rPr>
        <w:t>________________________________________</w:t>
      </w:r>
    </w:p>
    <w:p w:rsidR="005726CA" w:rsidRPr="006930FB" w:rsidRDefault="006930FB">
      <w:pPr>
        <w:tabs>
          <w:tab w:val="left" w:pos="569"/>
          <w:tab w:val="left" w:pos="854"/>
          <w:tab w:val="left" w:pos="1154"/>
          <w:tab w:val="left" w:pos="1409"/>
          <w:tab w:val="left" w:pos="1664"/>
          <w:tab w:val="left" w:pos="1979"/>
          <w:tab w:val="left" w:pos="2234"/>
          <w:tab w:val="left" w:leader="underscore" w:pos="7350"/>
        </w:tabs>
        <w:ind w:firstLine="1701"/>
        <w:jc w:val="both"/>
        <w:rPr>
          <w:sz w:val="22"/>
        </w:rPr>
      </w:pPr>
      <w:r w:rsidRPr="006930FB">
        <w:rPr>
          <w:sz w:val="22"/>
        </w:rPr>
        <w:t xml:space="preserve">Renata </w:t>
      </w:r>
      <w:proofErr w:type="spellStart"/>
      <w:r w:rsidRPr="006930FB">
        <w:rPr>
          <w:sz w:val="22"/>
        </w:rPr>
        <w:t>Bérgamo</w:t>
      </w:r>
      <w:proofErr w:type="spellEnd"/>
      <w:r w:rsidRPr="006930FB">
        <w:rPr>
          <w:sz w:val="22"/>
        </w:rPr>
        <w:t xml:space="preserve"> Pires</w:t>
      </w:r>
    </w:p>
    <w:p w:rsidR="005726CA" w:rsidRPr="00284770" w:rsidRDefault="00284770" w:rsidP="00284770">
      <w:pPr>
        <w:tabs>
          <w:tab w:val="left" w:pos="569"/>
          <w:tab w:val="left" w:pos="854"/>
          <w:tab w:val="left" w:pos="1154"/>
          <w:tab w:val="left" w:pos="1409"/>
          <w:tab w:val="left" w:pos="1664"/>
          <w:tab w:val="left" w:pos="1979"/>
          <w:tab w:val="left" w:pos="2234"/>
          <w:tab w:val="left" w:leader="underscore" w:pos="7350"/>
        </w:tabs>
        <w:ind w:firstLine="1701"/>
        <w:jc w:val="both"/>
        <w:rPr>
          <w:sz w:val="22"/>
        </w:rPr>
      </w:pPr>
      <w:r>
        <w:rPr>
          <w:sz w:val="22"/>
        </w:rPr>
        <w:t xml:space="preserve">Secretária Municipal da </w:t>
      </w:r>
      <w:proofErr w:type="spellStart"/>
      <w:r>
        <w:rPr>
          <w:sz w:val="22"/>
        </w:rPr>
        <w:t>Saúd</w:t>
      </w:r>
      <w:proofErr w:type="spellEnd"/>
    </w:p>
    <w:p w:rsidR="005726CA" w:rsidRDefault="005726CA">
      <w:pPr>
        <w:widowControl/>
        <w:spacing w:before="240" w:after="240" w:line="360" w:lineRule="auto"/>
        <w:jc w:val="both"/>
        <w:rPr>
          <w:rFonts w:ascii="Times New Roman" w:eastAsia="Times New Roman" w:hAnsi="Times New Roman" w:cs="Times New Roman"/>
          <w:b/>
          <w:sz w:val="22"/>
        </w:rPr>
      </w:pPr>
    </w:p>
    <w:p w:rsidR="005726CA" w:rsidRDefault="006930FB">
      <w:pPr>
        <w:widowControl/>
        <w:spacing w:before="240" w:after="240" w:line="360" w:lineRule="auto"/>
        <w:jc w:val="both"/>
        <w:rPr>
          <w:b/>
          <w:sz w:val="22"/>
        </w:rPr>
      </w:pPr>
      <w:r>
        <w:rPr>
          <w:b/>
          <w:sz w:val="22"/>
        </w:rPr>
        <w:t>ANEXO I</w:t>
      </w:r>
    </w:p>
    <w:p w:rsidR="005726CA" w:rsidRDefault="006930FB">
      <w:pPr>
        <w:widowControl/>
        <w:spacing w:before="240" w:after="240" w:line="276" w:lineRule="auto"/>
        <w:jc w:val="center"/>
        <w:rPr>
          <w:rFonts w:ascii="Calibri" w:eastAsia="Calibri" w:hAnsi="Calibri" w:cs="Calibri"/>
          <w:b/>
          <w:sz w:val="24"/>
        </w:rPr>
      </w:pPr>
      <w:r>
        <w:rPr>
          <w:rFonts w:ascii="Calibri" w:eastAsia="Calibri" w:hAnsi="Calibri" w:cs="Calibri"/>
          <w:b/>
          <w:sz w:val="24"/>
        </w:rPr>
        <w:t>MEMÓRIA DE CÁLCULO</w:t>
      </w:r>
    </w:p>
    <w:tbl>
      <w:tblPr>
        <w:tblW w:w="5000" w:type="pct"/>
        <w:tblLook w:val="0000" w:firstRow="0" w:lastRow="0" w:firstColumn="0" w:lastColumn="0" w:noHBand="0" w:noVBand="0"/>
      </w:tblPr>
      <w:tblGrid>
        <w:gridCol w:w="458"/>
        <w:gridCol w:w="6333"/>
        <w:gridCol w:w="2265"/>
      </w:tblGrid>
      <w:tr w:rsidR="005726CA" w:rsidTr="00284770">
        <w:trPr>
          <w:trHeight w:val="513"/>
        </w:trPr>
        <w:tc>
          <w:tcPr>
            <w:tcW w:w="224"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1</w:t>
            </w:r>
          </w:p>
        </w:tc>
        <w:tc>
          <w:tcPr>
            <w:tcW w:w="4776" w:type="pct"/>
            <w:gridSpan w:val="2"/>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b/>
                <w:sz w:val="24"/>
              </w:rPr>
            </w:pPr>
            <w:r>
              <w:rPr>
                <w:rFonts w:ascii="Calibri" w:eastAsia="Calibri" w:hAnsi="Calibri" w:cs="Calibri"/>
                <w:sz w:val="24"/>
              </w:rPr>
              <w:t xml:space="preserve">Descrição do produto: </w:t>
            </w:r>
            <w:r>
              <w:rPr>
                <w:rFonts w:ascii="Calibri" w:eastAsia="Calibri" w:hAnsi="Calibri" w:cs="Calibri"/>
                <w:b/>
                <w:sz w:val="24"/>
              </w:rPr>
              <w:t>FRALDA DESCARTÁVEL ADULTO (TAMANHO P)</w:t>
            </w:r>
          </w:p>
        </w:tc>
      </w:tr>
      <w:tr w:rsidR="005726CA" w:rsidTr="00284770">
        <w:trPr>
          <w:trHeight w:val="455"/>
        </w:trPr>
        <w:tc>
          <w:tcPr>
            <w:tcW w:w="224"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2</w:t>
            </w:r>
          </w:p>
        </w:tc>
        <w:tc>
          <w:tcPr>
            <w:tcW w:w="3511"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Especificação da unidade</w:t>
            </w:r>
          </w:p>
        </w:tc>
        <w:tc>
          <w:tcPr>
            <w:tcW w:w="126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b/>
                <w:sz w:val="24"/>
              </w:rPr>
            </w:pPr>
            <w:r>
              <w:rPr>
                <w:rFonts w:ascii="Calibri" w:eastAsia="Calibri" w:hAnsi="Calibri" w:cs="Calibri"/>
                <w:b/>
                <w:sz w:val="24"/>
              </w:rPr>
              <w:t>UNIDADE</w:t>
            </w:r>
          </w:p>
        </w:tc>
      </w:tr>
      <w:tr w:rsidR="005726CA" w:rsidTr="00284770">
        <w:trPr>
          <w:trHeight w:val="455"/>
        </w:trPr>
        <w:tc>
          <w:tcPr>
            <w:tcW w:w="224"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3</w:t>
            </w:r>
          </w:p>
        </w:tc>
        <w:tc>
          <w:tcPr>
            <w:tcW w:w="3511"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Quantidade adquirida no exercício anterior </w:t>
            </w:r>
          </w:p>
        </w:tc>
        <w:tc>
          <w:tcPr>
            <w:tcW w:w="126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6000</w:t>
            </w:r>
          </w:p>
        </w:tc>
      </w:tr>
      <w:tr w:rsidR="005726CA" w:rsidTr="00284770">
        <w:trPr>
          <w:trHeight w:val="455"/>
        </w:trPr>
        <w:tc>
          <w:tcPr>
            <w:tcW w:w="224"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4</w:t>
            </w:r>
          </w:p>
        </w:tc>
        <w:tc>
          <w:tcPr>
            <w:tcW w:w="3511"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em estoque</w:t>
            </w:r>
          </w:p>
        </w:tc>
        <w:tc>
          <w:tcPr>
            <w:tcW w:w="126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Times New Roman" w:eastAsia="Times New Roman" w:hAnsi="Times New Roman" w:cs="Times New Roman"/>
                <w:sz w:val="24"/>
              </w:rPr>
            </w:pPr>
            <w:r>
              <w:rPr>
                <w:rFonts w:ascii="Times New Roman" w:eastAsia="Times New Roman" w:hAnsi="Times New Roman" w:cs="Times New Roman"/>
                <w:sz w:val="24"/>
              </w:rPr>
              <w:t>0</w:t>
            </w:r>
          </w:p>
        </w:tc>
      </w:tr>
      <w:tr w:rsidR="005726CA" w:rsidTr="00284770">
        <w:trPr>
          <w:trHeight w:val="729"/>
        </w:trPr>
        <w:tc>
          <w:tcPr>
            <w:tcW w:w="224"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5</w:t>
            </w:r>
          </w:p>
        </w:tc>
        <w:tc>
          <w:tcPr>
            <w:tcW w:w="3511"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médio mensal no período do exercício anterior (linha 3 menos linhas 4 dividido por 12 meses)</w:t>
            </w:r>
          </w:p>
        </w:tc>
        <w:tc>
          <w:tcPr>
            <w:tcW w:w="126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500</w:t>
            </w:r>
          </w:p>
        </w:tc>
      </w:tr>
      <w:tr w:rsidR="005726CA" w:rsidTr="00284770">
        <w:trPr>
          <w:trHeight w:val="455"/>
        </w:trPr>
        <w:tc>
          <w:tcPr>
            <w:tcW w:w="224"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6</w:t>
            </w:r>
          </w:p>
        </w:tc>
        <w:tc>
          <w:tcPr>
            <w:tcW w:w="3511"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anual estimado (aumento de 100 unidades de fralda mês em comparação ao exercício anterior)</w:t>
            </w:r>
          </w:p>
        </w:tc>
        <w:tc>
          <w:tcPr>
            <w:tcW w:w="126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7200</w:t>
            </w:r>
          </w:p>
        </w:tc>
      </w:tr>
      <w:tr w:rsidR="005726CA" w:rsidTr="00284770">
        <w:trPr>
          <w:trHeight w:val="455"/>
        </w:trPr>
        <w:tc>
          <w:tcPr>
            <w:tcW w:w="224"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7</w:t>
            </w:r>
          </w:p>
        </w:tc>
        <w:tc>
          <w:tcPr>
            <w:tcW w:w="3511"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Acréscimo/diminuição de consumo anual justificável </w:t>
            </w:r>
          </w:p>
        </w:tc>
        <w:tc>
          <w:tcPr>
            <w:tcW w:w="126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7200</w:t>
            </w:r>
          </w:p>
        </w:tc>
      </w:tr>
      <w:tr w:rsidR="005726CA" w:rsidTr="00284770">
        <w:trPr>
          <w:trHeight w:val="455"/>
        </w:trPr>
        <w:tc>
          <w:tcPr>
            <w:tcW w:w="224" w:type="pct"/>
            <w:tcBorders>
              <w:top w:val="single" w:sz="6" w:space="0" w:color="auto"/>
              <w:left w:val="single" w:sz="6" w:space="0" w:color="auto"/>
              <w:bottom w:val="single" w:sz="6" w:space="0" w:color="auto"/>
              <w:right w:val="single" w:sz="6" w:space="0" w:color="auto"/>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8</w:t>
            </w:r>
          </w:p>
        </w:tc>
        <w:tc>
          <w:tcPr>
            <w:tcW w:w="3511" w:type="pct"/>
            <w:tcBorders>
              <w:top w:val="single" w:sz="6" w:space="0" w:color="auto"/>
              <w:left w:val="single" w:sz="6" w:space="0" w:color="auto"/>
              <w:bottom w:val="single" w:sz="6" w:space="0" w:color="auto"/>
              <w:right w:val="single" w:sz="6" w:space="0" w:color="auto"/>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a ser adquirida (linha 6 menos linhas 4 mais linhas 7)</w:t>
            </w:r>
          </w:p>
        </w:tc>
        <w:tc>
          <w:tcPr>
            <w:tcW w:w="1265" w:type="pct"/>
            <w:tcBorders>
              <w:top w:val="single" w:sz="6" w:space="0" w:color="auto"/>
              <w:left w:val="single" w:sz="6" w:space="0" w:color="auto"/>
              <w:bottom w:val="single" w:sz="6" w:space="0" w:color="auto"/>
              <w:right w:val="single" w:sz="6" w:space="0" w:color="auto"/>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14400</w:t>
            </w:r>
          </w:p>
        </w:tc>
      </w:tr>
    </w:tbl>
    <w:p w:rsidR="005726CA" w:rsidRDefault="005726CA">
      <w:pPr>
        <w:widowControl/>
        <w:spacing w:before="240" w:after="240" w:line="276" w:lineRule="auto"/>
        <w:rPr>
          <w:rFonts w:ascii="Times New Roman" w:eastAsia="Times New Roman" w:hAnsi="Times New Roman" w:cs="Times New Roman"/>
          <w:sz w:val="24"/>
        </w:rPr>
      </w:pPr>
    </w:p>
    <w:tbl>
      <w:tblPr>
        <w:tblW w:w="5000" w:type="pct"/>
        <w:tblLook w:val="0000" w:firstRow="0" w:lastRow="0" w:firstColumn="0" w:lastColumn="0" w:noHBand="0" w:noVBand="0"/>
      </w:tblPr>
      <w:tblGrid>
        <w:gridCol w:w="458"/>
        <w:gridCol w:w="6328"/>
        <w:gridCol w:w="2270"/>
      </w:tblGrid>
      <w:tr w:rsidR="005726CA" w:rsidTr="00284770">
        <w:trPr>
          <w:trHeight w:val="513"/>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1</w:t>
            </w:r>
          </w:p>
        </w:tc>
        <w:tc>
          <w:tcPr>
            <w:tcW w:w="4775" w:type="pct"/>
            <w:gridSpan w:val="2"/>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b/>
                <w:sz w:val="24"/>
              </w:rPr>
            </w:pPr>
            <w:r>
              <w:rPr>
                <w:rFonts w:ascii="Calibri" w:eastAsia="Calibri" w:hAnsi="Calibri" w:cs="Calibri"/>
                <w:sz w:val="24"/>
              </w:rPr>
              <w:t xml:space="preserve">Descrição do produto: </w:t>
            </w:r>
            <w:r>
              <w:rPr>
                <w:rFonts w:ascii="Calibri" w:eastAsia="Calibri" w:hAnsi="Calibri" w:cs="Calibri"/>
                <w:b/>
                <w:sz w:val="24"/>
              </w:rPr>
              <w:t>FRALDA DESCARTÁVEL ADULTO (TAMANHO M)</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2</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Especificação da unidade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b/>
                <w:sz w:val="24"/>
              </w:rPr>
            </w:pPr>
            <w:r>
              <w:rPr>
                <w:rFonts w:ascii="Calibri" w:eastAsia="Calibri" w:hAnsi="Calibri" w:cs="Calibri"/>
                <w:b/>
                <w:sz w:val="24"/>
              </w:rPr>
              <w:t>UNIDADE</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3</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Quantidade adquirida no exercício anterior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8.000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4</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em estoque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Times New Roman" w:eastAsia="Times New Roman" w:hAnsi="Times New Roman" w:cs="Times New Roman"/>
                <w:sz w:val="24"/>
              </w:rPr>
            </w:pPr>
            <w:r>
              <w:rPr>
                <w:rFonts w:ascii="Times New Roman" w:eastAsia="Times New Roman" w:hAnsi="Times New Roman" w:cs="Times New Roman"/>
                <w:sz w:val="24"/>
              </w:rPr>
              <w:t>0</w:t>
            </w:r>
          </w:p>
        </w:tc>
      </w:tr>
      <w:tr w:rsidR="005726CA" w:rsidTr="00284770">
        <w:trPr>
          <w:trHeight w:val="729"/>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5</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médio mensal no período do exercício anterior (linha 3 menos linhas 4 dividido por 12 meses)</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666,66</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6</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anual estimado (aumento de 100 unidades de fralda mês em comparação ao exercício anterior)</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10.400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7</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Acréscimo/diminuição de consumo anual justificável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10.400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8</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a ser adquirida (linha 6 menos linhas 4 mais linhas 7)</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20.800</w:t>
            </w:r>
          </w:p>
        </w:tc>
      </w:tr>
    </w:tbl>
    <w:p w:rsidR="005726CA" w:rsidRDefault="005726CA">
      <w:pPr>
        <w:widowControl/>
        <w:spacing w:before="240" w:after="240" w:line="276" w:lineRule="auto"/>
        <w:rPr>
          <w:rFonts w:ascii="Times New Roman" w:eastAsia="Times New Roman" w:hAnsi="Times New Roman" w:cs="Times New Roman"/>
          <w:sz w:val="24"/>
        </w:rPr>
      </w:pPr>
    </w:p>
    <w:tbl>
      <w:tblPr>
        <w:tblW w:w="5000" w:type="pct"/>
        <w:tblLook w:val="0000" w:firstRow="0" w:lastRow="0" w:firstColumn="0" w:lastColumn="0" w:noHBand="0" w:noVBand="0"/>
      </w:tblPr>
      <w:tblGrid>
        <w:gridCol w:w="458"/>
        <w:gridCol w:w="6328"/>
        <w:gridCol w:w="2270"/>
      </w:tblGrid>
      <w:tr w:rsidR="005726CA" w:rsidTr="00284770">
        <w:trPr>
          <w:trHeight w:val="513"/>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1</w:t>
            </w:r>
          </w:p>
        </w:tc>
        <w:tc>
          <w:tcPr>
            <w:tcW w:w="4775" w:type="pct"/>
            <w:gridSpan w:val="2"/>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b/>
                <w:sz w:val="24"/>
              </w:rPr>
            </w:pPr>
            <w:r>
              <w:rPr>
                <w:rFonts w:ascii="Calibri" w:eastAsia="Calibri" w:hAnsi="Calibri" w:cs="Calibri"/>
                <w:sz w:val="24"/>
              </w:rPr>
              <w:t xml:space="preserve">Descrição do produto: </w:t>
            </w:r>
            <w:r>
              <w:rPr>
                <w:rFonts w:ascii="Calibri" w:eastAsia="Calibri" w:hAnsi="Calibri" w:cs="Calibri"/>
                <w:b/>
                <w:sz w:val="24"/>
              </w:rPr>
              <w:t>FRALDA DESCARTÁVEL ADULTO (TAMANHO G)</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lastRenderedPageBreak/>
              <w:t>2</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Especificação da unidade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b/>
                <w:sz w:val="24"/>
              </w:rPr>
            </w:pPr>
            <w:r>
              <w:rPr>
                <w:rFonts w:ascii="Calibri" w:eastAsia="Calibri" w:hAnsi="Calibri" w:cs="Calibri"/>
                <w:b/>
                <w:sz w:val="24"/>
              </w:rPr>
              <w:t>UNIDADE</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3</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Quantidade adquirida no exercício anterior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20.000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4</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em estoque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Times New Roman" w:eastAsia="Times New Roman" w:hAnsi="Times New Roman" w:cs="Times New Roman"/>
                <w:sz w:val="24"/>
              </w:rPr>
            </w:pPr>
            <w:r>
              <w:rPr>
                <w:rFonts w:ascii="Times New Roman" w:eastAsia="Times New Roman" w:hAnsi="Times New Roman" w:cs="Times New Roman"/>
                <w:sz w:val="24"/>
              </w:rPr>
              <w:t>0</w:t>
            </w:r>
          </w:p>
        </w:tc>
      </w:tr>
      <w:tr w:rsidR="005726CA" w:rsidTr="00284770">
        <w:trPr>
          <w:trHeight w:val="729"/>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5</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médio mensal no período do exercício anterior (linha 3 menos linhas 4 dividido por 12 meses)</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1666,66</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6</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anual estimado (aumento de 100 unidades de fralda mês em comparação ao exercício anterior)</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21.200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7</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Acréscimo/diminuição de consumo anual justificável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21.200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8</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a ser adquirida (linha 6 menos linhas 4 mais linhas 7)</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42.400</w:t>
            </w:r>
          </w:p>
        </w:tc>
      </w:tr>
    </w:tbl>
    <w:p w:rsidR="005726CA" w:rsidRDefault="005726CA">
      <w:pPr>
        <w:widowControl/>
        <w:spacing w:before="240" w:after="240" w:line="276" w:lineRule="auto"/>
        <w:rPr>
          <w:rFonts w:ascii="Times New Roman" w:eastAsia="Times New Roman" w:hAnsi="Times New Roman" w:cs="Times New Roman"/>
          <w:sz w:val="24"/>
        </w:rPr>
      </w:pPr>
    </w:p>
    <w:tbl>
      <w:tblPr>
        <w:tblW w:w="5000" w:type="pct"/>
        <w:tblLook w:val="0000" w:firstRow="0" w:lastRow="0" w:firstColumn="0" w:lastColumn="0" w:noHBand="0" w:noVBand="0"/>
      </w:tblPr>
      <w:tblGrid>
        <w:gridCol w:w="458"/>
        <w:gridCol w:w="6328"/>
        <w:gridCol w:w="2270"/>
      </w:tblGrid>
      <w:tr w:rsidR="005726CA" w:rsidTr="00284770">
        <w:trPr>
          <w:trHeight w:val="513"/>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1</w:t>
            </w:r>
          </w:p>
        </w:tc>
        <w:tc>
          <w:tcPr>
            <w:tcW w:w="4775" w:type="pct"/>
            <w:gridSpan w:val="2"/>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b/>
                <w:sz w:val="24"/>
              </w:rPr>
            </w:pPr>
            <w:r>
              <w:rPr>
                <w:rFonts w:ascii="Calibri" w:eastAsia="Calibri" w:hAnsi="Calibri" w:cs="Calibri"/>
                <w:sz w:val="24"/>
              </w:rPr>
              <w:t xml:space="preserve">Descrição do produto: </w:t>
            </w:r>
            <w:r>
              <w:rPr>
                <w:rFonts w:ascii="Calibri" w:eastAsia="Calibri" w:hAnsi="Calibri" w:cs="Calibri"/>
                <w:b/>
                <w:sz w:val="24"/>
              </w:rPr>
              <w:t>FRALDA DESCARTÁVEL ADULTO (TAMANHO EG)</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2</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Especificação da unidade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b/>
                <w:sz w:val="24"/>
              </w:rPr>
            </w:pPr>
            <w:r>
              <w:rPr>
                <w:rFonts w:ascii="Calibri" w:eastAsia="Calibri" w:hAnsi="Calibri" w:cs="Calibri"/>
                <w:b/>
                <w:sz w:val="24"/>
              </w:rPr>
              <w:t>UNIDADE</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3</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Quantidade adquirida no exercício anterior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15.000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4</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em estoque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Times New Roman" w:eastAsia="Times New Roman" w:hAnsi="Times New Roman" w:cs="Times New Roman"/>
                <w:sz w:val="24"/>
              </w:rPr>
            </w:pPr>
            <w:r>
              <w:rPr>
                <w:rFonts w:ascii="Times New Roman" w:eastAsia="Times New Roman" w:hAnsi="Times New Roman" w:cs="Times New Roman"/>
                <w:sz w:val="24"/>
              </w:rPr>
              <w:t>0</w:t>
            </w:r>
          </w:p>
        </w:tc>
      </w:tr>
      <w:tr w:rsidR="005726CA" w:rsidTr="00284770">
        <w:trPr>
          <w:trHeight w:val="729"/>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5</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médio mensal no período do exercício anterior (linha 3 menos linhas 4 dividido por 12 meses)</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1.250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6</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anual estimado (aumento de 100 unidades de fralda mês em comparação ao exercício anterior)</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16.200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7</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Acréscimo/diminuição de consumo anual justificável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16.200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8</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a ser adquirida (linha 6 menos linhas 4 mais linhas 7)</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32.400</w:t>
            </w:r>
          </w:p>
        </w:tc>
      </w:tr>
    </w:tbl>
    <w:p w:rsidR="005726CA" w:rsidRDefault="005726CA">
      <w:pPr>
        <w:widowControl/>
        <w:spacing w:before="240" w:after="240" w:line="276" w:lineRule="auto"/>
        <w:rPr>
          <w:rFonts w:ascii="Times New Roman" w:eastAsia="Times New Roman" w:hAnsi="Times New Roman" w:cs="Times New Roman"/>
          <w:sz w:val="24"/>
        </w:rPr>
      </w:pPr>
    </w:p>
    <w:tbl>
      <w:tblPr>
        <w:tblW w:w="5000" w:type="pct"/>
        <w:tblLook w:val="0000" w:firstRow="0" w:lastRow="0" w:firstColumn="0" w:lastColumn="0" w:noHBand="0" w:noVBand="0"/>
      </w:tblPr>
      <w:tblGrid>
        <w:gridCol w:w="458"/>
        <w:gridCol w:w="6328"/>
        <w:gridCol w:w="2270"/>
      </w:tblGrid>
      <w:tr w:rsidR="005726CA" w:rsidTr="00284770">
        <w:trPr>
          <w:trHeight w:val="513"/>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1</w:t>
            </w:r>
          </w:p>
        </w:tc>
        <w:tc>
          <w:tcPr>
            <w:tcW w:w="4775" w:type="pct"/>
            <w:gridSpan w:val="2"/>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b/>
                <w:sz w:val="24"/>
              </w:rPr>
            </w:pPr>
            <w:r>
              <w:rPr>
                <w:rFonts w:ascii="Calibri" w:eastAsia="Calibri" w:hAnsi="Calibri" w:cs="Calibri"/>
                <w:sz w:val="24"/>
              </w:rPr>
              <w:t xml:space="preserve">Descrição do produto: </w:t>
            </w:r>
            <w:r>
              <w:rPr>
                <w:rFonts w:ascii="Calibri" w:eastAsia="Calibri" w:hAnsi="Calibri" w:cs="Calibri"/>
                <w:b/>
                <w:sz w:val="24"/>
              </w:rPr>
              <w:t>FRALDA DESCARTÁVEL INFANTIL (TAMANHO EG)</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2</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Especificação da unidade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b/>
                <w:sz w:val="24"/>
              </w:rPr>
            </w:pPr>
            <w:r>
              <w:rPr>
                <w:rFonts w:ascii="Calibri" w:eastAsia="Calibri" w:hAnsi="Calibri" w:cs="Calibri"/>
                <w:b/>
                <w:sz w:val="24"/>
              </w:rPr>
              <w:t>UNIDADE</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3</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Quantidade adquirida no exercício anterior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7.030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4</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em estoque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Times New Roman" w:eastAsia="Times New Roman" w:hAnsi="Times New Roman" w:cs="Times New Roman"/>
                <w:sz w:val="24"/>
              </w:rPr>
            </w:pPr>
            <w:r>
              <w:rPr>
                <w:rFonts w:ascii="Times New Roman" w:eastAsia="Times New Roman" w:hAnsi="Times New Roman" w:cs="Times New Roman"/>
                <w:sz w:val="24"/>
              </w:rPr>
              <w:t>0</w:t>
            </w:r>
          </w:p>
        </w:tc>
      </w:tr>
      <w:tr w:rsidR="005726CA" w:rsidTr="00284770">
        <w:trPr>
          <w:trHeight w:val="729"/>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5</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médio mensal no período do exercício anterior (linha 3 menos linhas 4 dividido por 12 meses)</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585,83</w:t>
            </w:r>
          </w:p>
          <w:p w:rsidR="005726CA" w:rsidRDefault="005726CA">
            <w:pPr>
              <w:widowControl/>
              <w:spacing w:line="276" w:lineRule="auto"/>
              <w:ind w:left="60" w:right="60"/>
              <w:jc w:val="center"/>
              <w:rPr>
                <w:rFonts w:ascii="Calibri" w:eastAsia="Calibri" w:hAnsi="Calibri" w:cs="Calibri"/>
                <w:sz w:val="24"/>
              </w:rPr>
            </w:pP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lastRenderedPageBreak/>
              <w:t>6</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anual estimado (aumento de 100 unidades de fralda mês em comparação ao exercício anterior)</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8.230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7</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Acréscimo/diminuição de consumo anual justificável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8.230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8</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a ser adquirida (linha 6 menos linhas 4 mais linhas 7)</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16.460</w:t>
            </w:r>
          </w:p>
        </w:tc>
      </w:tr>
    </w:tbl>
    <w:p w:rsidR="005726CA" w:rsidRDefault="005726CA">
      <w:pPr>
        <w:widowControl/>
        <w:spacing w:before="100" w:after="100"/>
        <w:jc w:val="both"/>
        <w:rPr>
          <w:rFonts w:ascii="Calibri" w:eastAsia="Calibri" w:hAnsi="Calibri" w:cs="Calibri"/>
          <w:sz w:val="24"/>
        </w:rPr>
      </w:pPr>
    </w:p>
    <w:tbl>
      <w:tblPr>
        <w:tblW w:w="5000" w:type="pct"/>
        <w:tblLook w:val="0000" w:firstRow="0" w:lastRow="0" w:firstColumn="0" w:lastColumn="0" w:noHBand="0" w:noVBand="0"/>
      </w:tblPr>
      <w:tblGrid>
        <w:gridCol w:w="458"/>
        <w:gridCol w:w="6328"/>
        <w:gridCol w:w="2270"/>
      </w:tblGrid>
      <w:tr w:rsidR="005726CA" w:rsidTr="00284770">
        <w:trPr>
          <w:trHeight w:val="513"/>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1</w:t>
            </w:r>
          </w:p>
        </w:tc>
        <w:tc>
          <w:tcPr>
            <w:tcW w:w="4775" w:type="pct"/>
            <w:gridSpan w:val="2"/>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b/>
                <w:sz w:val="24"/>
              </w:rPr>
            </w:pPr>
            <w:r>
              <w:rPr>
                <w:rFonts w:ascii="Calibri" w:eastAsia="Calibri" w:hAnsi="Calibri" w:cs="Calibri"/>
                <w:sz w:val="24"/>
              </w:rPr>
              <w:t xml:space="preserve">Descrição do produto: </w:t>
            </w:r>
            <w:r>
              <w:rPr>
                <w:rFonts w:ascii="Calibri" w:eastAsia="Calibri" w:hAnsi="Calibri" w:cs="Calibri"/>
                <w:b/>
                <w:sz w:val="24"/>
              </w:rPr>
              <w:t>FRALDA DESCARTÁVEL INFANTIL (TAMANHO XXG)</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2</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Especificação da unidade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b/>
                <w:sz w:val="24"/>
              </w:rPr>
            </w:pPr>
            <w:r>
              <w:rPr>
                <w:rFonts w:ascii="Calibri" w:eastAsia="Calibri" w:hAnsi="Calibri" w:cs="Calibri"/>
                <w:b/>
                <w:sz w:val="24"/>
              </w:rPr>
              <w:t>UNIDADE</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3</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Quantidade adquirida no exercício anterior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2.500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4</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em estoque</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Times New Roman" w:eastAsia="Times New Roman" w:hAnsi="Times New Roman" w:cs="Times New Roman"/>
                <w:sz w:val="24"/>
              </w:rPr>
            </w:pPr>
            <w:r>
              <w:rPr>
                <w:rFonts w:ascii="Times New Roman" w:eastAsia="Times New Roman" w:hAnsi="Times New Roman" w:cs="Times New Roman"/>
                <w:sz w:val="24"/>
              </w:rPr>
              <w:t>0</w:t>
            </w:r>
          </w:p>
        </w:tc>
      </w:tr>
      <w:tr w:rsidR="005726CA" w:rsidTr="00284770">
        <w:trPr>
          <w:trHeight w:val="729"/>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5</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médio mensal no período do exercício anterior (linha 3 menos linhas 4 dividido por 12 meses)</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208,33</w:t>
            </w:r>
          </w:p>
          <w:p w:rsidR="005726CA" w:rsidRDefault="005726CA">
            <w:pPr>
              <w:widowControl/>
              <w:spacing w:line="276" w:lineRule="auto"/>
              <w:ind w:left="60" w:right="60"/>
              <w:jc w:val="center"/>
              <w:rPr>
                <w:rFonts w:ascii="Calibri" w:eastAsia="Calibri" w:hAnsi="Calibri" w:cs="Calibri"/>
                <w:sz w:val="24"/>
              </w:rPr>
            </w:pP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6</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Consumo anual estimado (aumento de 100 unidades de fralda mês em comparação ao exercício anterior)</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3.700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7</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 xml:space="preserve">Acréscimo/diminuição de consumo anual justificável </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3.700</w:t>
            </w:r>
          </w:p>
        </w:tc>
      </w:tr>
      <w:tr w:rsidR="005726CA" w:rsidTr="00284770">
        <w:trPr>
          <w:trHeight w:val="455"/>
        </w:trPr>
        <w:tc>
          <w:tcPr>
            <w:tcW w:w="225"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8</w:t>
            </w:r>
          </w:p>
        </w:tc>
        <w:tc>
          <w:tcPr>
            <w:tcW w:w="3508"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rPr>
                <w:rFonts w:ascii="Calibri" w:eastAsia="Calibri" w:hAnsi="Calibri" w:cs="Calibri"/>
                <w:sz w:val="24"/>
              </w:rPr>
            </w:pPr>
            <w:r>
              <w:rPr>
                <w:rFonts w:ascii="Calibri" w:eastAsia="Calibri" w:hAnsi="Calibri" w:cs="Calibri"/>
                <w:sz w:val="24"/>
              </w:rPr>
              <w:t>Quantidade a ser adquirida (linha 6 menos linhas 4 mais linhas 7)</w:t>
            </w:r>
          </w:p>
        </w:tc>
        <w:tc>
          <w:tcPr>
            <w:tcW w:w="1267" w:type="pct"/>
            <w:tcBorders>
              <w:top w:val="single" w:sz="6" w:space="0" w:color="808080"/>
              <w:left w:val="single" w:sz="6" w:space="0" w:color="808080"/>
              <w:bottom w:val="single" w:sz="6" w:space="0" w:color="808080"/>
              <w:right w:val="single" w:sz="6" w:space="0" w:color="808080"/>
            </w:tcBorders>
          </w:tcPr>
          <w:p w:rsidR="005726CA" w:rsidRDefault="006930FB">
            <w:pPr>
              <w:widowControl/>
              <w:spacing w:line="276" w:lineRule="auto"/>
              <w:ind w:left="60" w:right="60"/>
              <w:jc w:val="center"/>
              <w:rPr>
                <w:rFonts w:ascii="Calibri" w:eastAsia="Calibri" w:hAnsi="Calibri" w:cs="Calibri"/>
                <w:sz w:val="24"/>
              </w:rPr>
            </w:pPr>
            <w:r>
              <w:rPr>
                <w:rFonts w:ascii="Calibri" w:eastAsia="Calibri" w:hAnsi="Calibri" w:cs="Calibri"/>
                <w:sz w:val="24"/>
              </w:rPr>
              <w:t>7.400</w:t>
            </w:r>
          </w:p>
        </w:tc>
      </w:tr>
    </w:tbl>
    <w:p w:rsidR="005726CA" w:rsidRDefault="005726CA">
      <w:pPr>
        <w:widowControl/>
        <w:spacing w:before="100" w:after="100"/>
        <w:jc w:val="both"/>
        <w:rPr>
          <w:rFonts w:ascii="Calibri" w:eastAsia="Calibri" w:hAnsi="Calibri" w:cs="Calibri"/>
          <w:sz w:val="24"/>
        </w:rPr>
      </w:pPr>
    </w:p>
    <w:p w:rsidR="005726CA" w:rsidRPr="00284770" w:rsidRDefault="006930FB">
      <w:pPr>
        <w:widowControl/>
        <w:spacing w:before="100" w:after="100"/>
        <w:ind w:firstLine="720"/>
        <w:jc w:val="both"/>
        <w:rPr>
          <w:rFonts w:ascii="Calibri" w:eastAsia="Calibri" w:hAnsi="Calibri" w:cs="Calibri"/>
          <w:sz w:val="22"/>
          <w:szCs w:val="22"/>
        </w:rPr>
      </w:pPr>
      <w:r w:rsidRPr="00284770">
        <w:rPr>
          <w:rFonts w:ascii="Calibri" w:eastAsia="Calibri" w:hAnsi="Calibri" w:cs="Calibri"/>
          <w:sz w:val="22"/>
          <w:szCs w:val="22"/>
        </w:rPr>
        <w:t>Embora não tenha havido consumo registrado nas contratações anteriores, especificamente no ano de 2024, para as fraldas infantis nos tamanhos P, M e G, a inclusão destes itens na presente aquisição justifica-se por se tratar de materiais de uso eventual, destinados ao atendimento de demandas pontuais e emergenciais de munícipes em situação de vulnerabilidade social, atendidos por programas assistenciais da Administração Pública Municipal.</w:t>
      </w:r>
    </w:p>
    <w:p w:rsidR="005726CA" w:rsidRPr="00284770" w:rsidRDefault="006930FB">
      <w:pPr>
        <w:widowControl/>
        <w:spacing w:before="100" w:after="100"/>
        <w:ind w:firstLine="720"/>
        <w:jc w:val="both"/>
        <w:rPr>
          <w:rFonts w:ascii="Calibri" w:eastAsia="Calibri" w:hAnsi="Calibri" w:cs="Calibri"/>
          <w:sz w:val="22"/>
          <w:szCs w:val="22"/>
        </w:rPr>
      </w:pPr>
      <w:r w:rsidRPr="00284770">
        <w:rPr>
          <w:rFonts w:ascii="Calibri" w:eastAsia="Calibri" w:hAnsi="Calibri" w:cs="Calibri"/>
          <w:sz w:val="22"/>
          <w:szCs w:val="22"/>
        </w:rPr>
        <w:t>Ressalta-se que a ausência de consumo não reflete a inexistência de necessidade, mas sim a natureza intermitente e imprevisível da demanda, que ocorre de forma esporádica. Dessa forma, manter um estoque mínimo desses tamanhos é fundamental para garantir a resposta imediata diante de solicitações emergenciais, evitando atrasos no atendimento ou episódios de desassistência.</w:t>
      </w:r>
    </w:p>
    <w:p w:rsidR="005726CA" w:rsidRPr="00284770" w:rsidRDefault="006930FB">
      <w:pPr>
        <w:widowControl/>
        <w:spacing w:before="100" w:after="100"/>
        <w:ind w:firstLine="720"/>
        <w:jc w:val="both"/>
        <w:rPr>
          <w:rFonts w:ascii="Calibri" w:eastAsia="Calibri" w:hAnsi="Calibri" w:cs="Calibri"/>
          <w:sz w:val="22"/>
          <w:szCs w:val="22"/>
        </w:rPr>
      </w:pPr>
      <w:r w:rsidRPr="00284770">
        <w:rPr>
          <w:rFonts w:ascii="Calibri" w:eastAsia="Calibri" w:hAnsi="Calibri" w:cs="Calibri"/>
          <w:sz w:val="22"/>
          <w:szCs w:val="22"/>
        </w:rPr>
        <w:t xml:space="preserve">Quanto aos demais tamanhos, que apresentam maior regularidade de consumo, a estimativa de quantidade foi elaborada com base na média de uso registrada no ano de 2024, projetando-se o consumo necessário para o período de </w:t>
      </w:r>
      <w:r w:rsidRPr="00284770">
        <w:rPr>
          <w:rFonts w:ascii="Calibri" w:eastAsia="Calibri" w:hAnsi="Calibri" w:cs="Calibri"/>
          <w:b/>
          <w:sz w:val="22"/>
          <w:szCs w:val="22"/>
        </w:rPr>
        <w:t>dois anos</w:t>
      </w:r>
      <w:r w:rsidRPr="00284770">
        <w:rPr>
          <w:rFonts w:ascii="Calibri" w:eastAsia="Calibri" w:hAnsi="Calibri" w:cs="Calibri"/>
          <w:sz w:val="22"/>
          <w:szCs w:val="22"/>
        </w:rPr>
        <w:t>. Essa previsão visa assegurar o abastecimento contínuo e adequado às necessidades da população beneficiada, otimizando os recursos públicos e garantindo o cumprimento das políticas de saúde e assistência social.</w:t>
      </w:r>
    </w:p>
    <w:p w:rsidR="005726CA" w:rsidRDefault="005726CA">
      <w:pPr>
        <w:widowControl/>
        <w:spacing w:line="276" w:lineRule="auto"/>
        <w:ind w:right="60"/>
        <w:rPr>
          <w:rFonts w:ascii="Times New Roman" w:eastAsia="Times New Roman" w:hAnsi="Times New Roman" w:cs="Times New Roman"/>
          <w:sz w:val="22"/>
          <w:szCs w:val="22"/>
        </w:rPr>
      </w:pPr>
    </w:p>
    <w:p w:rsidR="00284770" w:rsidRDefault="00284770">
      <w:pPr>
        <w:widowControl/>
        <w:spacing w:line="276" w:lineRule="auto"/>
        <w:ind w:right="60"/>
        <w:rPr>
          <w:rFonts w:ascii="Times New Roman" w:eastAsia="Times New Roman" w:hAnsi="Times New Roman" w:cs="Times New Roman"/>
          <w:sz w:val="22"/>
          <w:szCs w:val="22"/>
        </w:rPr>
      </w:pPr>
    </w:p>
    <w:p w:rsidR="00284770" w:rsidRPr="00284770" w:rsidRDefault="00284770">
      <w:pPr>
        <w:widowControl/>
        <w:spacing w:line="276" w:lineRule="auto"/>
        <w:ind w:right="60"/>
        <w:rPr>
          <w:rFonts w:ascii="Times New Roman" w:eastAsia="Times New Roman" w:hAnsi="Times New Roman" w:cs="Times New Roman"/>
          <w:sz w:val="22"/>
          <w:szCs w:val="22"/>
        </w:rPr>
      </w:pPr>
    </w:p>
    <w:p w:rsidR="005726CA" w:rsidRPr="00284770" w:rsidRDefault="006930FB">
      <w:pPr>
        <w:widowControl/>
        <w:spacing w:line="276" w:lineRule="auto"/>
        <w:ind w:left="60" w:right="60"/>
        <w:jc w:val="center"/>
        <w:rPr>
          <w:rFonts w:ascii="Calibri" w:eastAsia="Calibri" w:hAnsi="Calibri" w:cs="Calibri"/>
          <w:sz w:val="22"/>
          <w:szCs w:val="22"/>
        </w:rPr>
      </w:pPr>
      <w:r w:rsidRPr="00284770">
        <w:rPr>
          <w:rFonts w:ascii="Calibri" w:eastAsia="Calibri" w:hAnsi="Calibri" w:cs="Calibri"/>
          <w:sz w:val="22"/>
          <w:szCs w:val="22"/>
        </w:rPr>
        <w:t xml:space="preserve">Renata </w:t>
      </w:r>
      <w:proofErr w:type="spellStart"/>
      <w:r w:rsidRPr="00284770">
        <w:rPr>
          <w:rFonts w:ascii="Calibri" w:eastAsia="Calibri" w:hAnsi="Calibri" w:cs="Calibri"/>
          <w:sz w:val="22"/>
          <w:szCs w:val="22"/>
        </w:rPr>
        <w:t>Bérgamo</w:t>
      </w:r>
      <w:proofErr w:type="spellEnd"/>
      <w:r w:rsidRPr="00284770">
        <w:rPr>
          <w:rFonts w:ascii="Calibri" w:eastAsia="Calibri" w:hAnsi="Calibri" w:cs="Calibri"/>
          <w:sz w:val="22"/>
          <w:szCs w:val="22"/>
        </w:rPr>
        <w:t xml:space="preserve"> Pires</w:t>
      </w:r>
    </w:p>
    <w:p w:rsidR="005726CA" w:rsidRPr="00284770" w:rsidRDefault="006930FB">
      <w:pPr>
        <w:widowControl/>
        <w:spacing w:line="276" w:lineRule="auto"/>
        <w:ind w:left="60" w:right="60"/>
        <w:jc w:val="center"/>
        <w:rPr>
          <w:rFonts w:ascii="Calibri" w:eastAsia="Calibri" w:hAnsi="Calibri" w:cs="Calibri"/>
          <w:sz w:val="22"/>
          <w:szCs w:val="22"/>
        </w:rPr>
      </w:pPr>
      <w:r w:rsidRPr="00284770">
        <w:rPr>
          <w:rFonts w:ascii="Calibri" w:eastAsia="Calibri" w:hAnsi="Calibri" w:cs="Calibri"/>
          <w:sz w:val="22"/>
          <w:szCs w:val="22"/>
        </w:rPr>
        <w:t>Secretária Municipal da Saúde</w:t>
      </w:r>
    </w:p>
    <w:p w:rsidR="005726CA" w:rsidRDefault="005726CA">
      <w:pPr>
        <w:widowControl/>
        <w:spacing w:before="240" w:after="240" w:line="360" w:lineRule="auto"/>
        <w:jc w:val="both"/>
        <w:rPr>
          <w:rFonts w:ascii="Times New Roman" w:eastAsia="Times New Roman" w:hAnsi="Times New Roman" w:cs="Times New Roman"/>
          <w:b/>
          <w:sz w:val="22"/>
        </w:rPr>
      </w:pPr>
    </w:p>
    <w:p w:rsidR="005726CA" w:rsidRDefault="006930FB">
      <w:pPr>
        <w:widowControl/>
        <w:spacing w:line="360" w:lineRule="auto"/>
        <w:ind w:firstLine="709"/>
        <w:jc w:val="both"/>
        <w:rPr>
          <w:rFonts w:ascii="Times New Roman" w:eastAsia="Times New Roman" w:hAnsi="Times New Roman" w:cs="Times New Roman"/>
          <w:b/>
          <w:color w:val="0D0D0D"/>
          <w:sz w:val="24"/>
          <w:shd w:val="clear" w:color="auto" w:fill="FFFFFF"/>
        </w:rPr>
      </w:pPr>
      <w:r>
        <w:rPr>
          <w:rFonts w:ascii="Times New Roman" w:eastAsia="Times New Roman" w:hAnsi="Times New Roman" w:cs="Times New Roman"/>
          <w:b/>
          <w:color w:val="0D0D0D"/>
          <w:sz w:val="24"/>
          <w:shd w:val="clear" w:color="auto" w:fill="FFFFFF"/>
        </w:rPr>
        <w:t>ANEXO II DO ESTUDO TÉCNICO PRELIMINAR</w:t>
      </w:r>
    </w:p>
    <w:p w:rsidR="005726CA" w:rsidRDefault="006930FB">
      <w:pPr>
        <w:widowControl/>
        <w:spacing w:line="360" w:lineRule="auto"/>
        <w:ind w:firstLine="709"/>
        <w:jc w:val="both"/>
        <w:rPr>
          <w:rFonts w:ascii="Times New Roman" w:eastAsia="Times New Roman" w:hAnsi="Times New Roman" w:cs="Times New Roman"/>
          <w:color w:val="0D0D0D"/>
          <w:sz w:val="24"/>
          <w:shd w:val="clear" w:color="auto" w:fill="FFFFFF"/>
        </w:rPr>
      </w:pPr>
      <w:r>
        <w:rPr>
          <w:rFonts w:ascii="Times New Roman" w:eastAsia="Times New Roman" w:hAnsi="Times New Roman" w:cs="Times New Roman"/>
          <w:color w:val="0D0D0D"/>
          <w:sz w:val="24"/>
          <w:shd w:val="clear" w:color="auto" w:fill="FFFFFF"/>
        </w:rPr>
        <w:t>ESTIMATIVA DE VALOR - SIGILOSO</w:t>
      </w: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widowControl/>
        <w:spacing w:line="360" w:lineRule="auto"/>
        <w:ind w:firstLine="709"/>
        <w:jc w:val="both"/>
        <w:rPr>
          <w:rFonts w:ascii="Times New Roman" w:eastAsia="Times New Roman" w:hAnsi="Times New Roman" w:cs="Times New Roman"/>
          <w:sz w:val="24"/>
        </w:rPr>
      </w:pPr>
    </w:p>
    <w:p w:rsidR="005726CA" w:rsidRDefault="005726CA">
      <w:pPr>
        <w:spacing w:line="312" w:lineRule="auto"/>
        <w:jc w:val="center"/>
        <w:rPr>
          <w:rFonts w:ascii="Times New Roman" w:eastAsia="Times New Roman" w:hAnsi="Times New Roman" w:cs="Times New Roman"/>
          <w:b/>
          <w:sz w:val="22"/>
        </w:rPr>
      </w:pPr>
    </w:p>
    <w:p w:rsidR="00284770" w:rsidRDefault="00284770">
      <w:pPr>
        <w:spacing w:line="312" w:lineRule="auto"/>
        <w:jc w:val="center"/>
        <w:rPr>
          <w:b/>
          <w:sz w:val="24"/>
        </w:rPr>
      </w:pPr>
    </w:p>
    <w:p w:rsidR="005726CA" w:rsidRDefault="005726CA">
      <w:pPr>
        <w:spacing w:line="312" w:lineRule="auto"/>
        <w:jc w:val="center"/>
        <w:rPr>
          <w:b/>
          <w:sz w:val="24"/>
        </w:rPr>
      </w:pPr>
    </w:p>
    <w:p w:rsidR="005726CA" w:rsidRDefault="006930FB">
      <w:pPr>
        <w:spacing w:line="312" w:lineRule="auto"/>
        <w:jc w:val="center"/>
        <w:rPr>
          <w:b/>
          <w:sz w:val="24"/>
        </w:rPr>
      </w:pPr>
      <w:r>
        <w:rPr>
          <w:b/>
          <w:sz w:val="24"/>
        </w:rPr>
        <w:lastRenderedPageBreak/>
        <w:t>ANEXO II</w:t>
      </w:r>
    </w:p>
    <w:p w:rsidR="005726CA" w:rsidRDefault="005726CA">
      <w:pPr>
        <w:spacing w:line="312" w:lineRule="auto"/>
        <w:jc w:val="both"/>
        <w:rPr>
          <w:rFonts w:ascii="Times New Roman" w:eastAsia="Times New Roman" w:hAnsi="Times New Roman" w:cs="Times New Roman"/>
          <w:sz w:val="24"/>
        </w:rPr>
      </w:pPr>
    </w:p>
    <w:p w:rsidR="005726CA" w:rsidRDefault="006930FB">
      <w:pPr>
        <w:widowControl/>
        <w:spacing w:line="312" w:lineRule="auto"/>
        <w:jc w:val="center"/>
        <w:rPr>
          <w:b/>
          <w:sz w:val="24"/>
        </w:rPr>
      </w:pPr>
      <w:r>
        <w:rPr>
          <w:b/>
          <w:sz w:val="24"/>
        </w:rPr>
        <w:t>DOS REPRESENTANTES E DAS VIAS DE COMUNICAÇÃO</w:t>
      </w:r>
    </w:p>
    <w:p w:rsidR="005726CA" w:rsidRDefault="005726CA">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29"/>
        <w:gridCol w:w="1389"/>
        <w:gridCol w:w="1839"/>
      </w:tblGrid>
      <w:tr w:rsidR="005726CA">
        <w:trPr>
          <w:trHeight w:val="267"/>
        </w:trPr>
        <w:tc>
          <w:tcPr>
            <w:tcW w:w="205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5726CA" w:rsidRDefault="006930FB">
            <w:pPr>
              <w:pBdr>
                <w:top w:val="none" w:sz="6" w:space="0" w:color="auto"/>
                <w:left w:val="none" w:sz="6" w:space="0" w:color="auto"/>
                <w:bottom w:val="none" w:sz="6" w:space="0" w:color="auto"/>
                <w:right w:val="none" w:sz="6" w:space="0" w:color="auto"/>
                <w:between w:val="none" w:sz="6" w:space="0" w:color="auto"/>
              </w:pBdr>
            </w:pPr>
            <w:r>
              <w:t>000169/25</w:t>
            </w:r>
          </w:p>
        </w:tc>
        <w:tc>
          <w:tcPr>
            <w:tcW w:w="229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7</w:t>
            </w: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shd w:val="clear" w:color="auto" w:fill="FFFFFF"/>
              </w:rPr>
            </w:pPr>
            <w:r>
              <w:rPr>
                <w:b/>
                <w:sz w:val="16"/>
                <w:shd w:val="clear" w:color="auto" w:fill="FFFFFF"/>
              </w:rPr>
              <w:t>DADOS DA EMPRESA</w:t>
            </w: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DO REPRESENTANTE LEGAL – COM PODERES PARA ASSINAR O CONTRATO</w:t>
            </w: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DO PREPOSTO – RESPONSÁVEL PELA EXECUÇÃO DO CONTRATO</w:t>
            </w: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PARA ENCAMINHAR CORRESPONDÊNCIA ELETRÔNICA</w:t>
            </w: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u w:val="single"/>
              </w:rPr>
            </w:pPr>
            <w:r>
              <w:rPr>
                <w:b/>
                <w:sz w:val="16"/>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u w:val="single"/>
              </w:rPr>
            </w:pPr>
            <w:r>
              <w:rPr>
                <w:b/>
                <w:sz w:val="16"/>
                <w:u w:val="single"/>
              </w:rPr>
              <w:t>TELEFONE</w:t>
            </w: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bl>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rsidR="005726CA" w:rsidRDefault="006930FB">
      <w:pPr>
        <w:widowControl/>
        <w:spacing w:after="160" w:line="312" w:lineRule="auto"/>
        <w:jc w:val="both"/>
        <w:rPr>
          <w:sz w:val="24"/>
        </w:rPr>
      </w:pPr>
      <w:r>
        <w:rPr>
          <w:sz w:val="24"/>
        </w:rPr>
        <w:t>Local e Data.</w:t>
      </w:r>
    </w:p>
    <w:p w:rsidR="005726CA" w:rsidRDefault="006930FB">
      <w:pPr>
        <w:widowControl/>
        <w:spacing w:after="160" w:line="312" w:lineRule="auto"/>
        <w:jc w:val="both"/>
        <w:rPr>
          <w:b/>
          <w:sz w:val="24"/>
        </w:rPr>
      </w:pPr>
      <w:r>
        <w:rPr>
          <w:b/>
          <w:sz w:val="24"/>
        </w:rPr>
        <w:t>_____________________________________</w:t>
      </w:r>
    </w:p>
    <w:p w:rsidR="005726CA" w:rsidRDefault="006930FB">
      <w:pPr>
        <w:widowControl/>
        <w:spacing w:after="160" w:line="312" w:lineRule="auto"/>
        <w:jc w:val="both"/>
        <w:rPr>
          <w:b/>
          <w:sz w:val="24"/>
        </w:rPr>
      </w:pPr>
      <w:r>
        <w:rPr>
          <w:b/>
          <w:sz w:val="24"/>
        </w:rPr>
        <w:t>Representante Legal</w:t>
      </w:r>
    </w:p>
    <w:p w:rsidR="005726CA" w:rsidRDefault="006930FB">
      <w:pPr>
        <w:widowControl/>
        <w:spacing w:line="312" w:lineRule="auto"/>
        <w:jc w:val="center"/>
        <w:rPr>
          <w:b/>
          <w:sz w:val="24"/>
        </w:rPr>
      </w:pPr>
      <w:r>
        <w:rPr>
          <w:b/>
          <w:sz w:val="24"/>
        </w:rPr>
        <w:lastRenderedPageBreak/>
        <w:t>ANEXO III</w:t>
      </w:r>
    </w:p>
    <w:p w:rsidR="005726CA" w:rsidRDefault="006930FB">
      <w:pPr>
        <w:widowControl/>
        <w:spacing w:line="312" w:lineRule="auto"/>
        <w:jc w:val="center"/>
        <w:rPr>
          <w:b/>
          <w:sz w:val="24"/>
        </w:rPr>
      </w:pPr>
      <w:r>
        <w:rPr>
          <w:b/>
          <w:sz w:val="24"/>
        </w:rPr>
        <w:t>Da solicitação de direito de preferência de contratação às empresas enquadradas como microempresa ou empresa de pequeno porte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center"/>
        <w:rPr>
          <w:b/>
          <w:sz w:val="24"/>
        </w:rPr>
      </w:pPr>
      <w:r>
        <w:rPr>
          <w:b/>
          <w:sz w:val="24"/>
        </w:rPr>
        <w:t>SOLICITAÇÃO DE DIREITO DE PREFERÊNCIA DE CONTRATAÇÃO</w:t>
      </w:r>
    </w:p>
    <w:p w:rsidR="005726CA" w:rsidRDefault="006930FB">
      <w:pPr>
        <w:widowControl/>
        <w:spacing w:line="312" w:lineRule="auto"/>
        <w:jc w:val="center"/>
        <w:rPr>
          <w:b/>
          <w:sz w:val="24"/>
        </w:rPr>
      </w:pPr>
      <w:r>
        <w:rPr>
          <w:b/>
          <w:sz w:val="24"/>
        </w:rPr>
        <w:t>(Para microempresas e empresas de pequeno porte)</w:t>
      </w:r>
    </w:p>
    <w:p w:rsidR="005726CA" w:rsidRDefault="005726CA">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5726CA">
        <w:trPr>
          <w:trHeight w:val="267"/>
        </w:trPr>
        <w:tc>
          <w:tcPr>
            <w:tcW w:w="205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5726CA" w:rsidRDefault="006930FB">
            <w:pPr>
              <w:pBdr>
                <w:top w:val="none" w:sz="6" w:space="0" w:color="auto"/>
                <w:left w:val="none" w:sz="6" w:space="0" w:color="auto"/>
                <w:bottom w:val="none" w:sz="6" w:space="0" w:color="auto"/>
                <w:right w:val="none" w:sz="6" w:space="0" w:color="auto"/>
                <w:between w:val="none" w:sz="6" w:space="0" w:color="auto"/>
              </w:pBdr>
            </w:pPr>
            <w:r>
              <w:t>000169/25</w:t>
            </w:r>
          </w:p>
        </w:tc>
        <w:tc>
          <w:tcPr>
            <w:tcW w:w="229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7</w:t>
            </w: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shd w:val="clear" w:color="auto" w:fill="FFFFFF"/>
              </w:rPr>
            </w:pPr>
            <w:r>
              <w:rPr>
                <w:b/>
                <w:sz w:val="16"/>
                <w:shd w:val="clear" w:color="auto" w:fill="FFFFFF"/>
              </w:rPr>
              <w:t>DADOS DA EMPRESA</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sz w:val="16"/>
              </w:rPr>
            </w:pP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DO REPRESENTANTE LEGAL</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sz w:val="16"/>
              </w:rPr>
            </w:pPr>
          </w:p>
        </w:tc>
      </w:tr>
    </w:tbl>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5726CA" w:rsidRDefault="006930FB">
      <w:pPr>
        <w:widowControl/>
        <w:spacing w:after="160" w:line="312" w:lineRule="auto"/>
        <w:jc w:val="center"/>
        <w:rPr>
          <w:sz w:val="24"/>
        </w:rPr>
      </w:pPr>
      <w:r>
        <w:rPr>
          <w:sz w:val="24"/>
        </w:rPr>
        <w:t>Local e Data.</w:t>
      </w:r>
    </w:p>
    <w:p w:rsidR="005726CA" w:rsidRDefault="005726CA">
      <w:pPr>
        <w:widowControl/>
        <w:spacing w:line="312" w:lineRule="auto"/>
        <w:jc w:val="center"/>
        <w:rPr>
          <w:rFonts w:ascii="Times New Roman" w:eastAsia="Times New Roman" w:hAnsi="Times New Roman" w:cs="Times New Roman"/>
          <w:sz w:val="24"/>
        </w:rPr>
      </w:pPr>
    </w:p>
    <w:p w:rsidR="005726CA" w:rsidRDefault="006930FB">
      <w:pPr>
        <w:widowControl/>
        <w:spacing w:after="160" w:line="312" w:lineRule="auto"/>
        <w:jc w:val="center"/>
        <w:rPr>
          <w:b/>
          <w:sz w:val="24"/>
        </w:rPr>
      </w:pPr>
      <w:r>
        <w:rPr>
          <w:b/>
          <w:sz w:val="24"/>
        </w:rPr>
        <w:t>_____________________________________</w:t>
      </w:r>
    </w:p>
    <w:p w:rsidR="005726CA" w:rsidRDefault="006930FB">
      <w:pPr>
        <w:widowControl/>
        <w:spacing w:after="160" w:line="312" w:lineRule="auto"/>
        <w:jc w:val="center"/>
        <w:rPr>
          <w:b/>
          <w:sz w:val="24"/>
        </w:rPr>
      </w:pPr>
      <w:r>
        <w:rPr>
          <w:b/>
          <w:sz w:val="24"/>
        </w:rPr>
        <w:t>Representante Legal</w:t>
      </w:r>
    </w:p>
    <w:p w:rsidR="005726CA" w:rsidRDefault="005726CA">
      <w:pPr>
        <w:widowControl/>
        <w:spacing w:after="160" w:line="312" w:lineRule="auto"/>
        <w:jc w:val="center"/>
        <w:rPr>
          <w:rFonts w:ascii="Times New Roman" w:eastAsia="Times New Roman" w:hAnsi="Times New Roman" w:cs="Times New Roman"/>
          <w:b/>
          <w:sz w:val="24"/>
        </w:rPr>
      </w:pPr>
    </w:p>
    <w:p w:rsidR="005726CA" w:rsidRDefault="005726CA">
      <w:pPr>
        <w:widowControl/>
        <w:spacing w:after="160" w:line="312" w:lineRule="auto"/>
        <w:jc w:val="center"/>
        <w:rPr>
          <w:rFonts w:ascii="Times New Roman" w:eastAsia="Times New Roman" w:hAnsi="Times New Roman" w:cs="Times New Roman"/>
          <w:b/>
          <w:sz w:val="24"/>
        </w:rPr>
      </w:pPr>
    </w:p>
    <w:p w:rsidR="005726CA" w:rsidRDefault="005726CA">
      <w:pPr>
        <w:widowControl/>
        <w:spacing w:after="160" w:line="312" w:lineRule="auto"/>
        <w:jc w:val="center"/>
        <w:rPr>
          <w:rFonts w:ascii="Times New Roman" w:eastAsia="Times New Roman" w:hAnsi="Times New Roman" w:cs="Times New Roman"/>
          <w:b/>
          <w:sz w:val="24"/>
        </w:rPr>
      </w:pPr>
    </w:p>
    <w:p w:rsidR="005726CA" w:rsidRDefault="005726CA">
      <w:pPr>
        <w:widowControl/>
        <w:spacing w:after="160" w:line="312" w:lineRule="auto"/>
        <w:jc w:val="center"/>
        <w:rPr>
          <w:rFonts w:ascii="Times New Roman" w:eastAsia="Times New Roman" w:hAnsi="Times New Roman" w:cs="Times New Roman"/>
          <w:sz w:val="24"/>
        </w:rPr>
      </w:pPr>
    </w:p>
    <w:p w:rsidR="005726CA" w:rsidRDefault="006930FB">
      <w:pPr>
        <w:widowControl/>
        <w:spacing w:line="312" w:lineRule="auto"/>
        <w:jc w:val="center"/>
        <w:rPr>
          <w:b/>
          <w:sz w:val="24"/>
        </w:rPr>
      </w:pPr>
      <w:r>
        <w:rPr>
          <w:b/>
          <w:sz w:val="24"/>
        </w:rPr>
        <w:lastRenderedPageBreak/>
        <w:t>ANEXO III</w:t>
      </w:r>
    </w:p>
    <w:p w:rsidR="005726CA" w:rsidRDefault="006930FB">
      <w:pPr>
        <w:widowControl/>
        <w:spacing w:line="312" w:lineRule="auto"/>
        <w:jc w:val="center"/>
        <w:rPr>
          <w:b/>
          <w:sz w:val="24"/>
        </w:rPr>
      </w:pPr>
      <w:r>
        <w:rPr>
          <w:b/>
          <w:sz w:val="24"/>
        </w:rPr>
        <w:t>Da solicitação de direito de preferência de contratação às empresas enquadradas como microempresa ou empresa de pequeno porte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center"/>
        <w:rPr>
          <w:b/>
          <w:sz w:val="24"/>
        </w:rPr>
      </w:pPr>
      <w:r>
        <w:rPr>
          <w:b/>
          <w:sz w:val="24"/>
        </w:rPr>
        <w:t>SOLICITAÇÃO DE DIREITO DE PREFERÊNCIA DE CONTRATAÇÃO</w:t>
      </w:r>
    </w:p>
    <w:p w:rsidR="005726CA" w:rsidRDefault="006930FB">
      <w:pPr>
        <w:widowControl/>
        <w:spacing w:line="312" w:lineRule="auto"/>
        <w:jc w:val="center"/>
        <w:rPr>
          <w:b/>
          <w:sz w:val="24"/>
        </w:rPr>
      </w:pPr>
      <w:r>
        <w:rPr>
          <w:b/>
          <w:sz w:val="24"/>
        </w:rPr>
        <w:t>(Para cooperativas)</w:t>
      </w:r>
    </w:p>
    <w:p w:rsidR="005726CA" w:rsidRDefault="005726CA">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5726CA">
        <w:trPr>
          <w:trHeight w:val="267"/>
        </w:trPr>
        <w:tc>
          <w:tcPr>
            <w:tcW w:w="205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5726CA" w:rsidRDefault="006930FB">
            <w:pPr>
              <w:pBdr>
                <w:top w:val="none" w:sz="6" w:space="0" w:color="auto"/>
                <w:left w:val="none" w:sz="6" w:space="0" w:color="auto"/>
                <w:bottom w:val="none" w:sz="6" w:space="0" w:color="auto"/>
                <w:right w:val="none" w:sz="6" w:space="0" w:color="auto"/>
                <w:between w:val="none" w:sz="6" w:space="0" w:color="auto"/>
              </w:pBdr>
            </w:pPr>
            <w:r>
              <w:t>000169/25</w:t>
            </w:r>
          </w:p>
        </w:tc>
        <w:tc>
          <w:tcPr>
            <w:tcW w:w="229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7</w:t>
            </w: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DA EMPRESA</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sz w:val="16"/>
              </w:rPr>
            </w:pP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DO REPRESENTANTE LEGAL</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sz w:val="16"/>
              </w:rPr>
            </w:pPr>
          </w:p>
        </w:tc>
      </w:tr>
    </w:tbl>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5726CA" w:rsidRDefault="005726CA">
      <w:pPr>
        <w:widowControl/>
        <w:spacing w:line="312" w:lineRule="auto"/>
        <w:jc w:val="center"/>
        <w:rPr>
          <w:rFonts w:ascii="Times New Roman" w:eastAsia="Times New Roman" w:hAnsi="Times New Roman" w:cs="Times New Roman"/>
          <w:sz w:val="24"/>
        </w:rPr>
      </w:pPr>
    </w:p>
    <w:p w:rsidR="005726CA" w:rsidRDefault="006930FB">
      <w:pPr>
        <w:widowControl/>
        <w:spacing w:after="160" w:line="312" w:lineRule="auto"/>
        <w:jc w:val="center"/>
        <w:rPr>
          <w:sz w:val="24"/>
        </w:rPr>
      </w:pPr>
      <w:r>
        <w:rPr>
          <w:sz w:val="24"/>
        </w:rPr>
        <w:t>Local e Data.</w:t>
      </w:r>
    </w:p>
    <w:p w:rsidR="005726CA" w:rsidRDefault="006930FB">
      <w:pPr>
        <w:widowControl/>
        <w:spacing w:after="160" w:line="312" w:lineRule="auto"/>
        <w:jc w:val="center"/>
        <w:rPr>
          <w:b/>
          <w:sz w:val="24"/>
        </w:rPr>
      </w:pPr>
      <w:r>
        <w:rPr>
          <w:b/>
          <w:sz w:val="24"/>
        </w:rPr>
        <w:t>_____________________________________</w:t>
      </w:r>
    </w:p>
    <w:p w:rsidR="005726CA" w:rsidRDefault="006930FB">
      <w:pPr>
        <w:widowControl/>
        <w:spacing w:after="160" w:line="312" w:lineRule="auto"/>
        <w:jc w:val="center"/>
        <w:rPr>
          <w:b/>
          <w:sz w:val="24"/>
        </w:rPr>
      </w:pPr>
      <w:r>
        <w:rPr>
          <w:b/>
          <w:sz w:val="24"/>
        </w:rPr>
        <w:t>Representante Legal</w:t>
      </w:r>
    </w:p>
    <w:p w:rsidR="005726CA" w:rsidRDefault="005726CA">
      <w:pPr>
        <w:widowControl/>
        <w:spacing w:line="312" w:lineRule="auto"/>
        <w:jc w:val="both"/>
        <w:rPr>
          <w:rFonts w:ascii="Times New Roman" w:eastAsia="Times New Roman" w:hAnsi="Times New Roman" w:cs="Times New Roman"/>
          <w:b/>
          <w:sz w:val="24"/>
        </w:rPr>
      </w:pPr>
    </w:p>
    <w:p w:rsidR="005726CA" w:rsidRDefault="005726CA">
      <w:pPr>
        <w:widowControl/>
        <w:spacing w:line="312" w:lineRule="auto"/>
        <w:jc w:val="both"/>
        <w:rPr>
          <w:rFonts w:ascii="Times New Roman" w:eastAsia="Times New Roman" w:hAnsi="Times New Roman" w:cs="Times New Roman"/>
          <w:b/>
          <w:sz w:val="24"/>
        </w:rPr>
      </w:pPr>
    </w:p>
    <w:p w:rsidR="005726CA" w:rsidRDefault="005726CA">
      <w:pPr>
        <w:widowControl/>
        <w:spacing w:line="312" w:lineRule="auto"/>
        <w:jc w:val="both"/>
        <w:rPr>
          <w:rFonts w:ascii="Times New Roman" w:eastAsia="Times New Roman" w:hAnsi="Times New Roman" w:cs="Times New Roman"/>
          <w:b/>
          <w:sz w:val="24"/>
        </w:rPr>
      </w:pPr>
    </w:p>
    <w:p w:rsidR="005726CA" w:rsidRDefault="005726CA">
      <w:pPr>
        <w:widowControl/>
        <w:spacing w:line="312" w:lineRule="auto"/>
        <w:jc w:val="both"/>
        <w:rPr>
          <w:rFonts w:ascii="Times New Roman" w:eastAsia="Times New Roman" w:hAnsi="Times New Roman" w:cs="Times New Roman"/>
          <w:b/>
          <w:sz w:val="24"/>
        </w:rPr>
      </w:pPr>
    </w:p>
    <w:p w:rsidR="005726CA" w:rsidRDefault="005726CA">
      <w:pPr>
        <w:widowControl/>
        <w:spacing w:line="312" w:lineRule="auto"/>
        <w:jc w:val="both"/>
        <w:rPr>
          <w:rFonts w:ascii="Times New Roman" w:eastAsia="Times New Roman" w:hAnsi="Times New Roman" w:cs="Times New Roman"/>
          <w:b/>
          <w:sz w:val="24"/>
        </w:rPr>
      </w:pPr>
    </w:p>
    <w:p w:rsidR="005726CA" w:rsidRDefault="006930FB">
      <w:pPr>
        <w:widowControl/>
        <w:spacing w:line="312" w:lineRule="auto"/>
        <w:jc w:val="center"/>
        <w:rPr>
          <w:b/>
          <w:sz w:val="24"/>
        </w:rPr>
      </w:pPr>
      <w:r>
        <w:rPr>
          <w:b/>
          <w:sz w:val="24"/>
        </w:rPr>
        <w:lastRenderedPageBreak/>
        <w:t>ANEXO III</w:t>
      </w:r>
    </w:p>
    <w:p w:rsidR="005726CA" w:rsidRDefault="006930FB">
      <w:pPr>
        <w:widowControl/>
        <w:spacing w:line="312" w:lineRule="auto"/>
        <w:jc w:val="center"/>
        <w:rPr>
          <w:b/>
          <w:sz w:val="24"/>
        </w:rPr>
      </w:pPr>
      <w:r>
        <w:rPr>
          <w:b/>
          <w:sz w:val="24"/>
        </w:rPr>
        <w:t>Da solicitação de direito de preferência de contratação às empresas enquadradas como microempresa ou empresa de pequeno porte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rsidR="005726CA" w:rsidRDefault="005726CA">
      <w:pPr>
        <w:widowControl/>
        <w:spacing w:line="312" w:lineRule="auto"/>
        <w:jc w:val="center"/>
        <w:rPr>
          <w:rFonts w:ascii="Times New Roman" w:eastAsia="Times New Roman" w:hAnsi="Times New Roman" w:cs="Times New Roman"/>
          <w:sz w:val="24"/>
        </w:rPr>
      </w:pPr>
    </w:p>
    <w:p w:rsidR="005726CA" w:rsidRDefault="006930FB">
      <w:pPr>
        <w:widowControl/>
        <w:spacing w:line="312" w:lineRule="auto"/>
        <w:jc w:val="center"/>
        <w:rPr>
          <w:b/>
          <w:sz w:val="24"/>
        </w:rPr>
      </w:pPr>
      <w:r>
        <w:rPr>
          <w:b/>
          <w:sz w:val="24"/>
        </w:rPr>
        <w:t>DECLARAÇÃO DE OBSERVÂNCIA À RECEITA BRUTA</w:t>
      </w:r>
    </w:p>
    <w:p w:rsidR="005726CA" w:rsidRDefault="006930FB">
      <w:pPr>
        <w:widowControl/>
        <w:spacing w:line="312" w:lineRule="auto"/>
        <w:jc w:val="center"/>
        <w:rPr>
          <w:b/>
          <w:sz w:val="24"/>
        </w:rPr>
      </w:pPr>
      <w:r>
        <w:rPr>
          <w:b/>
          <w:sz w:val="24"/>
        </w:rPr>
        <w:t>(Para ME, EPP e COOPERATIVA)</w:t>
      </w:r>
    </w:p>
    <w:p w:rsidR="005726CA" w:rsidRDefault="005726CA">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50"/>
        <w:gridCol w:w="960"/>
        <w:gridCol w:w="1389"/>
        <w:gridCol w:w="1839"/>
      </w:tblGrid>
      <w:tr w:rsidR="005726CA">
        <w:trPr>
          <w:trHeight w:val="267"/>
        </w:trPr>
        <w:tc>
          <w:tcPr>
            <w:tcW w:w="205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5726CA" w:rsidRDefault="006930FB">
            <w:pPr>
              <w:pBdr>
                <w:top w:val="none" w:sz="6" w:space="0" w:color="auto"/>
                <w:left w:val="none" w:sz="6" w:space="0" w:color="auto"/>
                <w:bottom w:val="none" w:sz="6" w:space="0" w:color="auto"/>
                <w:right w:val="none" w:sz="6" w:space="0" w:color="auto"/>
                <w:between w:val="none" w:sz="6" w:space="0" w:color="auto"/>
              </w:pBdr>
            </w:pPr>
            <w:r>
              <w:t>000169/25</w:t>
            </w:r>
          </w:p>
        </w:tc>
        <w:tc>
          <w:tcPr>
            <w:tcW w:w="232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7</w:t>
            </w: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shd w:val="clear" w:color="auto" w:fill="FFFFFF"/>
              </w:rPr>
            </w:pPr>
            <w:r>
              <w:rPr>
                <w:b/>
                <w:sz w:val="16"/>
                <w:shd w:val="clear" w:color="auto" w:fill="FFFFFF"/>
              </w:rPr>
              <w:t>DADOS DA EMPRESA</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sz w:val="16"/>
              </w:rPr>
            </w:pP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DO REPRESENTANTE LEGAL</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rFonts w:ascii="Times New Roman" w:eastAsia="Times New Roman" w:hAnsi="Times New Roman" w:cs="Times New Roman"/>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sz w:val="16"/>
              </w:rPr>
            </w:pPr>
          </w:p>
        </w:tc>
      </w:tr>
    </w:tbl>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rsidR="005726CA" w:rsidRDefault="006930FB">
      <w:pPr>
        <w:widowControl/>
        <w:spacing w:after="160" w:line="312" w:lineRule="auto"/>
        <w:jc w:val="both"/>
        <w:rPr>
          <w:sz w:val="24"/>
        </w:rPr>
      </w:pPr>
      <w:r>
        <w:rPr>
          <w:sz w:val="24"/>
        </w:rPr>
        <w:t xml:space="preserve">- neste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61"/>
        <w:gridCol w:w="3155"/>
      </w:tblGrid>
      <w:tr w:rsidR="005726CA">
        <w:tc>
          <w:tcPr>
            <w:tcW w:w="1690" w:type="dxa"/>
            <w:tcBorders>
              <w:top w:val="single" w:sz="4" w:space="0" w:color="000000"/>
              <w:left w:val="single" w:sz="4" w:space="0" w:color="000000"/>
              <w:bottom w:val="single" w:sz="4" w:space="0" w:color="000000"/>
              <w:right w:val="single" w:sz="4" w:space="0" w:color="000000"/>
            </w:tcBorders>
          </w:tcPr>
          <w:p w:rsidR="005726CA" w:rsidRDefault="006930FB">
            <w:pPr>
              <w:widowControl/>
              <w:shd w:val="clear" w:color="auto" w:fill="CCCCCC"/>
              <w:spacing w:before="100" w:after="100" w:line="312" w:lineRule="auto"/>
              <w:jc w:val="center"/>
              <w:rPr>
                <w:b/>
                <w:sz w:val="16"/>
                <w:u w:val="single"/>
              </w:rPr>
            </w:pPr>
            <w:r>
              <w:rPr>
                <w:b/>
                <w:sz w:val="16"/>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rsidR="005726CA" w:rsidRDefault="006930FB">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rsidR="005726CA" w:rsidRDefault="006930FB">
            <w:pPr>
              <w:widowControl/>
              <w:shd w:val="clear" w:color="auto" w:fill="CCCCCC"/>
              <w:spacing w:before="100" w:after="100" w:line="312" w:lineRule="auto"/>
              <w:jc w:val="center"/>
              <w:rPr>
                <w:b/>
                <w:sz w:val="16"/>
                <w:u w:val="single"/>
              </w:rPr>
            </w:pPr>
            <w:r>
              <w:rPr>
                <w:b/>
                <w:sz w:val="16"/>
                <w:u w:val="single"/>
              </w:rPr>
              <w:t>Valor total do contrato</w:t>
            </w:r>
          </w:p>
        </w:tc>
      </w:tr>
      <w:tr w:rsidR="005726CA">
        <w:tc>
          <w:tcPr>
            <w:tcW w:w="1690" w:type="dxa"/>
            <w:tcBorders>
              <w:top w:val="single" w:sz="4" w:space="0" w:color="000000"/>
              <w:left w:val="single" w:sz="4" w:space="0" w:color="000000"/>
              <w:bottom w:val="single" w:sz="4" w:space="0" w:color="000000"/>
              <w:right w:val="single" w:sz="4" w:space="0" w:color="000000"/>
            </w:tcBorders>
          </w:tcPr>
          <w:p w:rsidR="005726CA" w:rsidRDefault="005726CA">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rsidR="005726CA" w:rsidRDefault="005726CA">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rsidR="005726CA" w:rsidRDefault="005726CA">
            <w:pPr>
              <w:widowControl/>
              <w:shd w:val="clear" w:color="auto" w:fill="CCCCCC"/>
              <w:spacing w:before="100" w:after="100" w:line="312" w:lineRule="auto"/>
              <w:jc w:val="both"/>
              <w:rPr>
                <w:rFonts w:ascii="Times New Roman" w:eastAsia="Times New Roman" w:hAnsi="Times New Roman" w:cs="Times New Roman"/>
                <w:sz w:val="16"/>
              </w:rPr>
            </w:pPr>
          </w:p>
        </w:tc>
      </w:tr>
      <w:tr w:rsidR="005726CA">
        <w:tc>
          <w:tcPr>
            <w:tcW w:w="1690" w:type="dxa"/>
            <w:tcBorders>
              <w:top w:val="single" w:sz="4" w:space="0" w:color="000000"/>
              <w:left w:val="single" w:sz="4" w:space="0" w:color="000000"/>
              <w:bottom w:val="single" w:sz="4" w:space="0" w:color="000000"/>
              <w:right w:val="single" w:sz="4" w:space="0" w:color="000000"/>
            </w:tcBorders>
          </w:tcPr>
          <w:p w:rsidR="005726CA" w:rsidRDefault="005726CA">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rsidR="005726CA" w:rsidRDefault="005726CA">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rsidR="005726CA" w:rsidRDefault="005726CA">
            <w:pPr>
              <w:widowControl/>
              <w:shd w:val="clear" w:color="auto" w:fill="CCCCCC"/>
              <w:spacing w:before="100" w:after="100" w:line="312" w:lineRule="auto"/>
              <w:jc w:val="both"/>
              <w:rPr>
                <w:rFonts w:ascii="Times New Roman" w:eastAsia="Times New Roman" w:hAnsi="Times New Roman" w:cs="Times New Roman"/>
                <w:sz w:val="16"/>
              </w:rPr>
            </w:pPr>
          </w:p>
        </w:tc>
      </w:tr>
      <w:tr w:rsidR="005726CA">
        <w:tc>
          <w:tcPr>
            <w:tcW w:w="1690" w:type="dxa"/>
            <w:tcBorders>
              <w:top w:val="single" w:sz="4" w:space="0" w:color="000000"/>
              <w:left w:val="single" w:sz="4" w:space="0" w:color="000000"/>
              <w:bottom w:val="single" w:sz="4" w:space="0" w:color="000000"/>
              <w:right w:val="single" w:sz="4" w:space="0" w:color="000000"/>
            </w:tcBorders>
          </w:tcPr>
          <w:p w:rsidR="005726CA" w:rsidRDefault="005726CA">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rsidR="005726CA" w:rsidRDefault="006930FB">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rsidR="005726CA" w:rsidRDefault="005726CA">
            <w:pPr>
              <w:widowControl/>
              <w:shd w:val="clear" w:color="auto" w:fill="CCCCCC"/>
              <w:spacing w:before="100" w:after="100" w:line="312" w:lineRule="auto"/>
              <w:jc w:val="both"/>
              <w:rPr>
                <w:rFonts w:ascii="Times New Roman" w:eastAsia="Times New Roman" w:hAnsi="Times New Roman" w:cs="Times New Roman"/>
                <w:sz w:val="16"/>
              </w:rPr>
            </w:pPr>
          </w:p>
        </w:tc>
      </w:tr>
    </w:tbl>
    <w:p w:rsidR="005726CA" w:rsidRDefault="006930FB">
      <w:pPr>
        <w:widowControl/>
        <w:spacing w:after="160" w:line="312" w:lineRule="auto"/>
        <w:jc w:val="both"/>
        <w:rPr>
          <w:sz w:val="24"/>
        </w:rPr>
      </w:pPr>
      <w:r>
        <w:rPr>
          <w:sz w:val="24"/>
        </w:rPr>
        <w:t>Cujo total não extrapolou a receita bruta máxima admitida para fins de enquadramento como empresa de pequeno porte e se compromete em observar o limite máximo com a finalidade de não extrapolá-lo.</w:t>
      </w:r>
    </w:p>
    <w:p w:rsidR="005726CA" w:rsidRDefault="005726CA">
      <w:pPr>
        <w:widowControl/>
        <w:spacing w:after="160" w:line="312" w:lineRule="auto"/>
        <w:jc w:val="both"/>
        <w:rPr>
          <w:rFonts w:ascii="Times New Roman" w:eastAsia="Times New Roman" w:hAnsi="Times New Roman" w:cs="Times New Roman"/>
          <w:sz w:val="24"/>
        </w:rPr>
      </w:pPr>
    </w:p>
    <w:p w:rsidR="005726CA" w:rsidRDefault="005726CA">
      <w:pPr>
        <w:widowControl/>
        <w:spacing w:after="160" w:line="312" w:lineRule="auto"/>
        <w:jc w:val="both"/>
        <w:rPr>
          <w:rFonts w:ascii="Times New Roman" w:eastAsia="Times New Roman" w:hAnsi="Times New Roman" w:cs="Times New Roman"/>
          <w:sz w:val="24"/>
        </w:rPr>
      </w:pPr>
    </w:p>
    <w:p w:rsidR="005726CA" w:rsidRDefault="006930FB">
      <w:pPr>
        <w:widowControl/>
        <w:spacing w:after="160" w:line="312" w:lineRule="auto"/>
        <w:jc w:val="center"/>
        <w:rPr>
          <w:b/>
          <w:color w:val="FF0000"/>
          <w:sz w:val="56"/>
        </w:rPr>
      </w:pPr>
      <w:r>
        <w:rPr>
          <w:b/>
          <w:color w:val="FF0000"/>
          <w:sz w:val="56"/>
        </w:rPr>
        <w:lastRenderedPageBreak/>
        <w:t>OU</w:t>
      </w:r>
    </w:p>
    <w:p w:rsidR="005726CA" w:rsidRDefault="005726CA">
      <w:pPr>
        <w:widowControl/>
        <w:spacing w:after="160" w:line="312" w:lineRule="auto"/>
        <w:jc w:val="both"/>
        <w:rPr>
          <w:rFonts w:ascii="Times New Roman" w:eastAsia="Times New Roman" w:hAnsi="Times New Roman" w:cs="Times New Roman"/>
          <w:b/>
          <w:sz w:val="24"/>
        </w:rPr>
      </w:pPr>
    </w:p>
    <w:p w:rsidR="005726CA" w:rsidRDefault="006930FB">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eastAsia="Times New Roman" w:hAnsi="Times New Roman" w:cs="Times New Roman"/>
          <w:sz w:val="24"/>
        </w:rPr>
        <w:t>.</w:t>
      </w:r>
    </w:p>
    <w:p w:rsidR="005726CA" w:rsidRDefault="005726CA">
      <w:pPr>
        <w:widowControl/>
        <w:spacing w:after="160" w:line="312" w:lineRule="auto"/>
        <w:jc w:val="center"/>
        <w:rPr>
          <w:rFonts w:ascii="Times New Roman" w:eastAsia="Times New Roman" w:hAnsi="Times New Roman" w:cs="Times New Roman"/>
          <w:sz w:val="24"/>
        </w:rPr>
      </w:pPr>
    </w:p>
    <w:p w:rsidR="005726CA" w:rsidRDefault="006930FB">
      <w:pPr>
        <w:widowControl/>
        <w:spacing w:after="160" w:line="312" w:lineRule="auto"/>
        <w:jc w:val="center"/>
        <w:rPr>
          <w:sz w:val="24"/>
        </w:rPr>
      </w:pPr>
      <w:r>
        <w:rPr>
          <w:sz w:val="24"/>
        </w:rPr>
        <w:t>Local e Data.</w:t>
      </w:r>
    </w:p>
    <w:p w:rsidR="005726CA" w:rsidRDefault="005726CA">
      <w:pPr>
        <w:widowControl/>
        <w:spacing w:after="160" w:line="312" w:lineRule="auto"/>
        <w:jc w:val="center"/>
        <w:rPr>
          <w:sz w:val="24"/>
        </w:rPr>
      </w:pPr>
    </w:p>
    <w:p w:rsidR="005726CA" w:rsidRDefault="006930FB">
      <w:pPr>
        <w:widowControl/>
        <w:spacing w:after="160" w:line="312" w:lineRule="auto"/>
        <w:jc w:val="center"/>
        <w:rPr>
          <w:b/>
          <w:sz w:val="24"/>
        </w:rPr>
      </w:pPr>
      <w:r>
        <w:rPr>
          <w:b/>
          <w:sz w:val="24"/>
        </w:rPr>
        <w:t>_____________________________________</w:t>
      </w:r>
    </w:p>
    <w:p w:rsidR="005726CA" w:rsidRDefault="006930FB">
      <w:pPr>
        <w:widowControl/>
        <w:spacing w:after="160" w:line="312" w:lineRule="auto"/>
        <w:jc w:val="center"/>
        <w:rPr>
          <w:b/>
          <w:sz w:val="24"/>
        </w:rPr>
      </w:pPr>
      <w:r>
        <w:rPr>
          <w:b/>
          <w:sz w:val="24"/>
        </w:rPr>
        <w:t>Representante Legal</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center"/>
        <w:rPr>
          <w:b/>
          <w:sz w:val="24"/>
        </w:rPr>
      </w:pPr>
    </w:p>
    <w:p w:rsidR="005726CA" w:rsidRDefault="006930FB">
      <w:pPr>
        <w:widowControl/>
        <w:spacing w:line="312" w:lineRule="auto"/>
        <w:jc w:val="center"/>
        <w:rPr>
          <w:b/>
          <w:sz w:val="24"/>
        </w:rPr>
      </w:pPr>
      <w:r>
        <w:rPr>
          <w:b/>
          <w:sz w:val="24"/>
        </w:rPr>
        <w:t>ANEXO IV</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center"/>
        <w:rPr>
          <w:b/>
          <w:sz w:val="24"/>
        </w:rPr>
      </w:pPr>
      <w:r>
        <w:rPr>
          <w:b/>
          <w:sz w:val="24"/>
        </w:rPr>
        <w:t>Proposta de Preço – cláusula 5.5.3</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27"/>
        <w:gridCol w:w="2992"/>
        <w:gridCol w:w="959"/>
        <w:gridCol w:w="1388"/>
        <w:gridCol w:w="1837"/>
      </w:tblGrid>
      <w:tr w:rsidR="005726CA">
        <w:trPr>
          <w:trHeight w:val="267"/>
        </w:trPr>
        <w:tc>
          <w:tcPr>
            <w:tcW w:w="203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 xml:space="preserve"> 000169/25</w:t>
            </w:r>
          </w:p>
        </w:tc>
        <w:tc>
          <w:tcPr>
            <w:tcW w:w="232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 xml:space="preserve"> 7</w:t>
            </w:r>
          </w:p>
        </w:tc>
      </w:tr>
      <w:tr w:rsidR="005726C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DA EMPRESA</w:t>
            </w:r>
          </w:p>
        </w:tc>
      </w:tr>
      <w:tr w:rsidR="005726C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proofErr w:type="gramStart"/>
            <w:r>
              <w:rPr>
                <w:b/>
                <w:sz w:val="16"/>
              </w:rPr>
              <w:t>e-mail</w:t>
            </w:r>
            <w:proofErr w:type="gramEnd"/>
            <w:r>
              <w:rPr>
                <w:b/>
                <w:sz w:val="16"/>
              </w:rPr>
              <w:t xml:space="preserve"> </w:t>
            </w:r>
          </w:p>
        </w:tc>
        <w:tc>
          <w:tcPr>
            <w:tcW w:w="7105" w:type="dxa"/>
            <w:gridSpan w:val="4"/>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DO REPRESENTANTE LEGAL</w:t>
            </w:r>
          </w:p>
        </w:tc>
      </w:tr>
      <w:tr w:rsidR="005726C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bl>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Ind w:w="-1" w:type="dxa"/>
        <w:shd w:val="clear" w:color="auto" w:fill="FFFFFF"/>
        <w:tblLayout w:type="fixed"/>
        <w:tblCellMar>
          <w:left w:w="1" w:type="dxa"/>
          <w:right w:w="1" w:type="dxa"/>
        </w:tblCellMar>
        <w:tblLook w:val="0000" w:firstRow="0" w:lastRow="0" w:firstColumn="0" w:lastColumn="0" w:noHBand="0" w:noVBand="0"/>
      </w:tblPr>
      <w:tblGrid>
        <w:gridCol w:w="667"/>
        <w:gridCol w:w="4045"/>
        <w:gridCol w:w="863"/>
        <w:gridCol w:w="863"/>
        <w:gridCol w:w="878"/>
        <w:gridCol w:w="878"/>
        <w:gridCol w:w="878"/>
      </w:tblGrid>
      <w:tr w:rsidR="005726CA">
        <w:tc>
          <w:tcPr>
            <w:tcW w:w="660" w:type="dxa"/>
            <w:shd w:val="clear" w:color="auto" w:fill="F0F0F0"/>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55" w:type="dxa"/>
            <w:shd w:val="clear" w:color="auto" w:fill="F0F0F0"/>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5726CA">
        <w:tc>
          <w:tcPr>
            <w:tcW w:w="660"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 ADULTO (TAMANHO P)</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Fixação: Tiras ajustáveis e reposicionáveis;</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Tamanho: Adulto Pequeno;</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Tela </w:t>
            </w:r>
            <w:proofErr w:type="spellStart"/>
            <w:r>
              <w:rPr>
                <w:rFonts w:ascii="Consolas" w:eastAsia="Consolas" w:hAnsi="Consolas" w:cs="Consolas"/>
                <w:b/>
                <w:sz w:val="16"/>
              </w:rPr>
              <w:t>polímerica</w:t>
            </w:r>
            <w:proofErr w:type="spellEnd"/>
            <w:r>
              <w:rPr>
                <w:rFonts w:ascii="Consolas" w:eastAsia="Consolas" w:hAnsi="Consolas" w:cs="Consolas"/>
                <w:b/>
                <w:sz w:val="16"/>
              </w:rPr>
              <w:t xml:space="preserve"> e núcleo absorvente.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Revestimento Externo: impermeável;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 Adicional: P/ Fluxo Intenso / Noturno, Barreira </w:t>
            </w:r>
            <w:proofErr w:type="spellStart"/>
            <w:r>
              <w:rPr>
                <w:rFonts w:ascii="Consolas" w:eastAsia="Consolas" w:hAnsi="Consolas" w:cs="Consolas"/>
                <w:b/>
                <w:sz w:val="16"/>
              </w:rPr>
              <w:t>Antivazamento</w:t>
            </w:r>
            <w:proofErr w:type="spellEnd"/>
            <w:r>
              <w:rPr>
                <w:rFonts w:ascii="Consolas" w:eastAsia="Consolas" w:hAnsi="Consolas" w:cs="Consolas"/>
                <w:b/>
                <w:sz w:val="16"/>
              </w:rPr>
              <w:t>.</w:t>
            </w:r>
          </w:p>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14400</w:t>
            </w: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r>
      <w:tr w:rsidR="005726CA">
        <w:tc>
          <w:tcPr>
            <w:tcW w:w="660"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 ADULTO (TAMANHO M)</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Fralda Descartável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Tipo Fixação: Tiras ajustáveis e reposicionáveis;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Tamanho: Adulto Médio;</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Tela </w:t>
            </w:r>
            <w:proofErr w:type="spellStart"/>
            <w:r>
              <w:rPr>
                <w:rFonts w:ascii="Consolas" w:eastAsia="Consolas" w:hAnsi="Consolas" w:cs="Consolas"/>
                <w:b/>
                <w:sz w:val="16"/>
              </w:rPr>
              <w:t>Polímerica</w:t>
            </w:r>
            <w:proofErr w:type="spellEnd"/>
            <w:r>
              <w:rPr>
                <w:rFonts w:ascii="Consolas" w:eastAsia="Consolas" w:hAnsi="Consolas" w:cs="Consolas"/>
                <w:b/>
                <w:sz w:val="16"/>
              </w:rPr>
              <w:t xml:space="preserve"> e núcleo absorvente;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Revestimento Externo: Impermeável;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 Adicional: P/ Fluxo Intenso / Noturno, Barreira </w:t>
            </w:r>
            <w:proofErr w:type="spellStart"/>
            <w:r>
              <w:rPr>
                <w:rFonts w:ascii="Consolas" w:eastAsia="Consolas" w:hAnsi="Consolas" w:cs="Consolas"/>
                <w:b/>
                <w:sz w:val="16"/>
              </w:rPr>
              <w:t>Antivazamento</w:t>
            </w:r>
            <w:proofErr w:type="spellEnd"/>
            <w:r>
              <w:rPr>
                <w:rFonts w:ascii="Consolas" w:eastAsia="Consolas" w:hAnsi="Consolas" w:cs="Consolas"/>
                <w:b/>
                <w:sz w:val="16"/>
              </w:rPr>
              <w:t>.</w:t>
            </w:r>
          </w:p>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20800</w:t>
            </w: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r>
      <w:tr w:rsidR="005726CA">
        <w:tc>
          <w:tcPr>
            <w:tcW w:w="660"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 ADULTO (TAMANHO G)</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Fralda Descartável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Fixação: Tiras ajustáveis e reposicionáveis;</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Tamanho: Adulto Grande;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Tela </w:t>
            </w:r>
            <w:proofErr w:type="spellStart"/>
            <w:r>
              <w:rPr>
                <w:rFonts w:ascii="Consolas" w:eastAsia="Consolas" w:hAnsi="Consolas" w:cs="Consolas"/>
                <w:b/>
                <w:sz w:val="16"/>
              </w:rPr>
              <w:t>polímerica</w:t>
            </w:r>
            <w:proofErr w:type="spellEnd"/>
            <w:r>
              <w:rPr>
                <w:rFonts w:ascii="Consolas" w:eastAsia="Consolas" w:hAnsi="Consolas" w:cs="Consolas"/>
                <w:b/>
                <w:sz w:val="16"/>
              </w:rPr>
              <w:t xml:space="preserve"> e núcleo absorvente;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Revestimento Externo: Impermeável;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 Adicional: P/ Fluxo Intenso / </w:t>
            </w:r>
            <w:r>
              <w:rPr>
                <w:rFonts w:ascii="Consolas" w:eastAsia="Consolas" w:hAnsi="Consolas" w:cs="Consolas"/>
                <w:b/>
                <w:sz w:val="16"/>
              </w:rPr>
              <w:lastRenderedPageBreak/>
              <w:t xml:space="preserve">Noturno, Barreira </w:t>
            </w:r>
            <w:proofErr w:type="spellStart"/>
            <w:r>
              <w:rPr>
                <w:rFonts w:ascii="Consolas" w:eastAsia="Consolas" w:hAnsi="Consolas" w:cs="Consolas"/>
                <w:b/>
                <w:sz w:val="16"/>
              </w:rPr>
              <w:t>Antivazamento</w:t>
            </w:r>
            <w:proofErr w:type="spellEnd"/>
            <w:r>
              <w:rPr>
                <w:rFonts w:ascii="Consolas" w:eastAsia="Consolas" w:hAnsi="Consolas" w:cs="Consolas"/>
                <w:b/>
                <w:sz w:val="16"/>
              </w:rPr>
              <w:t>.</w:t>
            </w:r>
          </w:p>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42400</w:t>
            </w: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r>
      <w:tr w:rsidR="005726CA">
        <w:tc>
          <w:tcPr>
            <w:tcW w:w="660"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w:t>
            </w:r>
          </w:p>
        </w:tc>
        <w:tc>
          <w:tcPr>
            <w:tcW w:w="400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 ADULTO (TAMANHO XG)</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Fralda Descartável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Fixação: Tiras ajustáveis e reposicionáveis;</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Tamanho: Adulto Extra Grande XG;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Tela </w:t>
            </w:r>
            <w:proofErr w:type="spellStart"/>
            <w:r>
              <w:rPr>
                <w:rFonts w:ascii="Consolas" w:eastAsia="Consolas" w:hAnsi="Consolas" w:cs="Consolas"/>
                <w:b/>
                <w:sz w:val="16"/>
              </w:rPr>
              <w:t>polímerica</w:t>
            </w:r>
            <w:proofErr w:type="spellEnd"/>
            <w:r>
              <w:rPr>
                <w:rFonts w:ascii="Consolas" w:eastAsia="Consolas" w:hAnsi="Consolas" w:cs="Consolas"/>
                <w:b/>
                <w:sz w:val="16"/>
              </w:rPr>
              <w:t xml:space="preserve"> e núcleo absorvente;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Revestimento Externo: Impermeável,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 Adicional: P/ Fluxo Intenso / Noturno, Barreira </w:t>
            </w:r>
            <w:proofErr w:type="spellStart"/>
            <w:r>
              <w:rPr>
                <w:rFonts w:ascii="Consolas" w:eastAsia="Consolas" w:hAnsi="Consolas" w:cs="Consolas"/>
                <w:b/>
                <w:sz w:val="16"/>
              </w:rPr>
              <w:t>Antivazamento</w:t>
            </w:r>
            <w:proofErr w:type="spellEnd"/>
            <w:r>
              <w:rPr>
                <w:rFonts w:ascii="Consolas" w:eastAsia="Consolas" w:hAnsi="Consolas" w:cs="Consolas"/>
                <w:b/>
                <w:sz w:val="16"/>
              </w:rPr>
              <w:t>.</w:t>
            </w:r>
          </w:p>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32400</w:t>
            </w: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r>
      <w:tr w:rsidR="005726CA">
        <w:tc>
          <w:tcPr>
            <w:tcW w:w="660"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 INFANTIL (TAMANHO P)</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Fralda Descartável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Fixação: Tiras ajustáveis e reposicionáveis;</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Tamanho: Infantil Pequeno;</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Tela </w:t>
            </w:r>
            <w:proofErr w:type="spellStart"/>
            <w:r>
              <w:rPr>
                <w:rFonts w:ascii="Consolas" w:eastAsia="Consolas" w:hAnsi="Consolas" w:cs="Consolas"/>
                <w:b/>
                <w:sz w:val="16"/>
              </w:rPr>
              <w:t>polímerica</w:t>
            </w:r>
            <w:proofErr w:type="spellEnd"/>
            <w:r>
              <w:rPr>
                <w:rFonts w:ascii="Consolas" w:eastAsia="Consolas" w:hAnsi="Consolas" w:cs="Consolas"/>
                <w:b/>
                <w:sz w:val="16"/>
              </w:rPr>
              <w:t xml:space="preserve"> e núcleo absorvente;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Revestimento Externo: Impermeável;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 Adicional: P/ Fluxo Intenso / Noturno, Barreira </w:t>
            </w:r>
            <w:proofErr w:type="spellStart"/>
            <w:r>
              <w:rPr>
                <w:rFonts w:ascii="Consolas" w:eastAsia="Consolas" w:hAnsi="Consolas" w:cs="Consolas"/>
                <w:b/>
                <w:sz w:val="16"/>
              </w:rPr>
              <w:t>Antivazamento</w:t>
            </w:r>
            <w:proofErr w:type="spellEnd"/>
            <w:r>
              <w:rPr>
                <w:rFonts w:ascii="Consolas" w:eastAsia="Consolas" w:hAnsi="Consolas" w:cs="Consolas"/>
                <w:b/>
                <w:sz w:val="16"/>
              </w:rPr>
              <w:t>.</w:t>
            </w:r>
          </w:p>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w:t>
            </w: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r>
      <w:tr w:rsidR="005726CA">
        <w:tc>
          <w:tcPr>
            <w:tcW w:w="660"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 INFANTIL (TAMANHO M)</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Fralda Descartável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Fixação: Tiras ajustáveis e reposicionáveis;</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Tamanho: Infantil Médio;</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Tela </w:t>
            </w:r>
            <w:proofErr w:type="spellStart"/>
            <w:r>
              <w:rPr>
                <w:rFonts w:ascii="Consolas" w:eastAsia="Consolas" w:hAnsi="Consolas" w:cs="Consolas"/>
                <w:b/>
                <w:sz w:val="16"/>
              </w:rPr>
              <w:t>polímerica</w:t>
            </w:r>
            <w:proofErr w:type="spellEnd"/>
            <w:r>
              <w:rPr>
                <w:rFonts w:ascii="Consolas" w:eastAsia="Consolas" w:hAnsi="Consolas" w:cs="Consolas"/>
                <w:b/>
                <w:sz w:val="16"/>
              </w:rPr>
              <w:t xml:space="preserve"> e núcleo absorvente;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Revestimento Externo: Impermeável;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 Adicional: P/ Fluxo Intenso / Noturno, Barreira </w:t>
            </w:r>
            <w:proofErr w:type="spellStart"/>
            <w:r>
              <w:rPr>
                <w:rFonts w:ascii="Consolas" w:eastAsia="Consolas" w:hAnsi="Consolas" w:cs="Consolas"/>
                <w:b/>
                <w:sz w:val="16"/>
              </w:rPr>
              <w:t>Antivazamento</w:t>
            </w:r>
            <w:proofErr w:type="spellEnd"/>
            <w:r>
              <w:rPr>
                <w:rFonts w:ascii="Consolas" w:eastAsia="Consolas" w:hAnsi="Consolas" w:cs="Consolas"/>
                <w:b/>
                <w:sz w:val="16"/>
              </w:rPr>
              <w:t>.</w:t>
            </w:r>
          </w:p>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w:t>
            </w: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r>
      <w:tr w:rsidR="005726CA">
        <w:tc>
          <w:tcPr>
            <w:tcW w:w="660"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 INFANTIL (TAMANHO G)</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Fralda Descartável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Fixação: Tiras ajustáveis e reposicionáveis;</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Tamanho: Infantil Grande;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Tela </w:t>
            </w:r>
            <w:proofErr w:type="spellStart"/>
            <w:r>
              <w:rPr>
                <w:rFonts w:ascii="Consolas" w:eastAsia="Consolas" w:hAnsi="Consolas" w:cs="Consolas"/>
                <w:b/>
                <w:sz w:val="16"/>
              </w:rPr>
              <w:t>polímerica</w:t>
            </w:r>
            <w:proofErr w:type="spellEnd"/>
            <w:r>
              <w:rPr>
                <w:rFonts w:ascii="Consolas" w:eastAsia="Consolas" w:hAnsi="Consolas" w:cs="Consolas"/>
                <w:b/>
                <w:sz w:val="16"/>
              </w:rPr>
              <w:t xml:space="preserve"> e núcleo absorvente;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Revestimento Externo: Impermeável;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 Adicional: P/ Fluxo Intenso / Noturno, Barreira </w:t>
            </w:r>
            <w:proofErr w:type="spellStart"/>
            <w:r>
              <w:rPr>
                <w:rFonts w:ascii="Consolas" w:eastAsia="Consolas" w:hAnsi="Consolas" w:cs="Consolas"/>
                <w:b/>
                <w:sz w:val="16"/>
              </w:rPr>
              <w:t>Antivazamento</w:t>
            </w:r>
            <w:proofErr w:type="spellEnd"/>
            <w:r>
              <w:rPr>
                <w:rFonts w:ascii="Consolas" w:eastAsia="Consolas" w:hAnsi="Consolas" w:cs="Consolas"/>
                <w:b/>
                <w:sz w:val="16"/>
              </w:rPr>
              <w:t>.</w:t>
            </w:r>
          </w:p>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1000</w:t>
            </w: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r>
      <w:tr w:rsidR="005726CA">
        <w:tc>
          <w:tcPr>
            <w:tcW w:w="660"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 INFANTIL (TAMANHO XG)</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Fralda Descartável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Fixação: Tiras ajustáveis e reposicionáveis;</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Tamanho: Infantil Extra Grande (XG);</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Tela </w:t>
            </w:r>
            <w:proofErr w:type="spellStart"/>
            <w:r>
              <w:rPr>
                <w:rFonts w:ascii="Consolas" w:eastAsia="Consolas" w:hAnsi="Consolas" w:cs="Consolas"/>
                <w:b/>
                <w:sz w:val="16"/>
              </w:rPr>
              <w:t>polímerica</w:t>
            </w:r>
            <w:proofErr w:type="spellEnd"/>
            <w:r>
              <w:rPr>
                <w:rFonts w:ascii="Consolas" w:eastAsia="Consolas" w:hAnsi="Consolas" w:cs="Consolas"/>
                <w:b/>
                <w:sz w:val="16"/>
              </w:rPr>
              <w:t xml:space="preserve"> e núcleo absorvente;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Revestimento Externo: Impermeável;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 Adicional: P/ Fluxo Intenso / Noturno, Barreira </w:t>
            </w:r>
            <w:proofErr w:type="spellStart"/>
            <w:r>
              <w:rPr>
                <w:rFonts w:ascii="Consolas" w:eastAsia="Consolas" w:hAnsi="Consolas" w:cs="Consolas"/>
                <w:b/>
                <w:sz w:val="16"/>
              </w:rPr>
              <w:t>Antivazamento</w:t>
            </w:r>
            <w:proofErr w:type="spellEnd"/>
            <w:r>
              <w:rPr>
                <w:rFonts w:ascii="Consolas" w:eastAsia="Consolas" w:hAnsi="Consolas" w:cs="Consolas"/>
                <w:b/>
                <w:sz w:val="16"/>
              </w:rPr>
              <w:t>.</w:t>
            </w:r>
          </w:p>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16460</w:t>
            </w: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r>
      <w:tr w:rsidR="005726CA">
        <w:tc>
          <w:tcPr>
            <w:tcW w:w="660"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FRALDA DESCARTÁVEL INFANTIL (TAMANHO XXG)</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Fralda Descartável </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Fixação: Tiras ajustáveis e reposicionáveis;</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Tamanho: Infantil Extra Grande (XXG);</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Tela </w:t>
            </w:r>
            <w:proofErr w:type="spellStart"/>
            <w:r>
              <w:rPr>
                <w:rFonts w:ascii="Consolas" w:eastAsia="Consolas" w:hAnsi="Consolas" w:cs="Consolas"/>
                <w:b/>
                <w:sz w:val="16"/>
              </w:rPr>
              <w:t>polímerica</w:t>
            </w:r>
            <w:proofErr w:type="spellEnd"/>
            <w:r>
              <w:rPr>
                <w:rFonts w:ascii="Consolas" w:eastAsia="Consolas" w:hAnsi="Consolas" w:cs="Consolas"/>
                <w:b/>
                <w:sz w:val="16"/>
              </w:rPr>
              <w:t xml:space="preserve"> e núcleo absorvente;</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Revestimento Externo: Impermeável;</w:t>
            </w:r>
          </w:p>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 Adicional: P/ Fluxo Intenso / Noturno, Barreira </w:t>
            </w:r>
            <w:proofErr w:type="spellStart"/>
            <w:r>
              <w:rPr>
                <w:rFonts w:ascii="Consolas" w:eastAsia="Consolas" w:hAnsi="Consolas" w:cs="Consolas"/>
                <w:b/>
                <w:sz w:val="16"/>
              </w:rPr>
              <w:t>Antivazamento</w:t>
            </w:r>
            <w:proofErr w:type="spellEnd"/>
            <w:r>
              <w:rPr>
                <w:rFonts w:ascii="Consolas" w:eastAsia="Consolas" w:hAnsi="Consolas" w:cs="Consolas"/>
                <w:b/>
                <w:sz w:val="16"/>
              </w:rPr>
              <w:t>.</w:t>
            </w:r>
          </w:p>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7400</w:t>
            </w:r>
          </w:p>
        </w:tc>
        <w:tc>
          <w:tcPr>
            <w:tcW w:w="855" w:type="dxa"/>
            <w:shd w:val="clear" w:color="auto" w:fill="FFFFFF"/>
          </w:tcPr>
          <w:p w:rsidR="005726CA" w:rsidRDefault="006930F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5726CA" w:rsidRDefault="005726CA">
            <w:pPr>
              <w:pBdr>
                <w:top w:val="none" w:sz="6" w:space="0" w:color="auto"/>
                <w:left w:val="none" w:sz="6" w:space="0" w:color="auto"/>
                <w:bottom w:val="none" w:sz="6" w:space="0" w:color="auto"/>
                <w:right w:val="none" w:sz="6" w:space="0" w:color="auto"/>
                <w:between w:val="none" w:sz="6" w:space="0" w:color="auto"/>
              </w:pBdr>
            </w:pPr>
          </w:p>
        </w:tc>
      </w:tr>
    </w:tbl>
    <w:p w:rsidR="005726CA" w:rsidRDefault="006930FB">
      <w:pPr>
        <w:widowControl/>
        <w:spacing w:after="160" w:line="312" w:lineRule="auto"/>
        <w:jc w:val="both"/>
        <w:rPr>
          <w:sz w:val="24"/>
        </w:rPr>
      </w:pPr>
      <w:r>
        <w:rPr>
          <w:sz w:val="24"/>
        </w:rPr>
        <w:t>1) O preço global é de R$ _____ (_________________).</w:t>
      </w:r>
    </w:p>
    <w:p w:rsidR="005726CA" w:rsidRDefault="006930FB">
      <w:pPr>
        <w:widowControl/>
        <w:spacing w:after="160" w:line="312" w:lineRule="auto"/>
        <w:jc w:val="both"/>
        <w:rPr>
          <w:sz w:val="24"/>
        </w:rPr>
      </w:pPr>
      <w:r>
        <w:rPr>
          <w:sz w:val="24"/>
        </w:rPr>
        <w:lastRenderedPageBreak/>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rsidR="005726CA" w:rsidRDefault="006930FB">
      <w:pPr>
        <w:widowControl/>
        <w:spacing w:after="160" w:line="312" w:lineRule="auto"/>
        <w:jc w:val="both"/>
        <w:rPr>
          <w:sz w:val="24"/>
        </w:rPr>
      </w:pPr>
      <w:r>
        <w:rPr>
          <w:sz w:val="24"/>
        </w:rPr>
        <w:t>3) Prazo de validade da Proposta: 60 dias.</w:t>
      </w:r>
    </w:p>
    <w:p w:rsidR="005726CA" w:rsidRDefault="005726CA">
      <w:pPr>
        <w:widowControl/>
        <w:spacing w:after="160" w:line="312" w:lineRule="auto"/>
        <w:jc w:val="center"/>
        <w:rPr>
          <w:rFonts w:ascii="Times New Roman" w:eastAsia="Times New Roman" w:hAnsi="Times New Roman" w:cs="Times New Roman"/>
          <w:sz w:val="24"/>
        </w:rPr>
      </w:pPr>
    </w:p>
    <w:p w:rsidR="005726CA" w:rsidRDefault="006930FB">
      <w:pPr>
        <w:widowControl/>
        <w:spacing w:after="160" w:line="312" w:lineRule="auto"/>
        <w:jc w:val="center"/>
        <w:rPr>
          <w:sz w:val="24"/>
        </w:rPr>
      </w:pPr>
      <w:r>
        <w:rPr>
          <w:sz w:val="24"/>
        </w:rPr>
        <w:t>Local e Data.</w:t>
      </w:r>
    </w:p>
    <w:p w:rsidR="005726CA" w:rsidRDefault="006930FB">
      <w:pPr>
        <w:widowControl/>
        <w:spacing w:after="160" w:line="312" w:lineRule="auto"/>
        <w:jc w:val="center"/>
        <w:rPr>
          <w:b/>
          <w:sz w:val="24"/>
        </w:rPr>
      </w:pPr>
      <w:r>
        <w:rPr>
          <w:b/>
          <w:sz w:val="24"/>
        </w:rPr>
        <w:t>_____________________________________</w:t>
      </w:r>
    </w:p>
    <w:p w:rsidR="005726CA" w:rsidRDefault="006930FB">
      <w:pPr>
        <w:widowControl/>
        <w:spacing w:after="160" w:line="312" w:lineRule="auto"/>
        <w:jc w:val="center"/>
        <w:rPr>
          <w:b/>
          <w:sz w:val="24"/>
        </w:rPr>
      </w:pPr>
      <w:r>
        <w:rPr>
          <w:b/>
          <w:sz w:val="24"/>
        </w:rPr>
        <w:t>Representante Legal</w:t>
      </w:r>
    </w:p>
    <w:p w:rsidR="005726CA" w:rsidRDefault="005726CA">
      <w:pPr>
        <w:widowControl/>
        <w:spacing w:line="312" w:lineRule="auto"/>
        <w:jc w:val="center"/>
        <w:rPr>
          <w:rFonts w:ascii="Times New Roman" w:eastAsia="Times New Roman" w:hAnsi="Times New Roman" w:cs="Times New Roman"/>
          <w:sz w:val="24"/>
        </w:rPr>
      </w:pPr>
    </w:p>
    <w:p w:rsidR="005726CA" w:rsidRDefault="005726CA">
      <w:pPr>
        <w:widowControl/>
        <w:spacing w:line="312" w:lineRule="auto"/>
        <w:jc w:val="center"/>
        <w:rPr>
          <w:b/>
          <w:sz w:val="24"/>
        </w:rPr>
      </w:pPr>
    </w:p>
    <w:p w:rsidR="005726CA" w:rsidRDefault="005726CA">
      <w:pPr>
        <w:widowControl/>
        <w:spacing w:line="312" w:lineRule="auto"/>
        <w:jc w:val="center"/>
        <w:rPr>
          <w:b/>
          <w:sz w:val="24"/>
        </w:rPr>
      </w:pPr>
    </w:p>
    <w:p w:rsidR="005726CA" w:rsidRDefault="005726CA">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284770" w:rsidRDefault="00284770">
      <w:pPr>
        <w:widowControl/>
        <w:spacing w:line="312" w:lineRule="auto"/>
        <w:jc w:val="center"/>
        <w:rPr>
          <w:b/>
          <w:sz w:val="24"/>
        </w:rPr>
      </w:pPr>
    </w:p>
    <w:p w:rsidR="005726CA" w:rsidRDefault="006930FB">
      <w:pPr>
        <w:widowControl/>
        <w:spacing w:line="312" w:lineRule="auto"/>
        <w:jc w:val="center"/>
        <w:rPr>
          <w:b/>
          <w:sz w:val="24"/>
        </w:rPr>
      </w:pPr>
      <w:r>
        <w:rPr>
          <w:b/>
          <w:sz w:val="24"/>
        </w:rPr>
        <w:lastRenderedPageBreak/>
        <w:t>ANEXO V</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DAS DECLARAÇÕES QUE DEVEM ACOMPANHAR A PROPOSTA DE PREÇO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rsidR="005726CA" w:rsidRDefault="005726CA">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086"/>
        <w:gridCol w:w="839"/>
        <w:gridCol w:w="1389"/>
        <w:gridCol w:w="1824"/>
      </w:tblGrid>
      <w:tr w:rsidR="005726CA">
        <w:trPr>
          <w:trHeight w:val="267"/>
        </w:trPr>
        <w:tc>
          <w:tcPr>
            <w:tcW w:w="205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5726CA" w:rsidRDefault="006930FB">
            <w:pPr>
              <w:pBdr>
                <w:top w:val="none" w:sz="6" w:space="0" w:color="auto"/>
                <w:left w:val="none" w:sz="6" w:space="0" w:color="auto"/>
                <w:bottom w:val="none" w:sz="6" w:space="0" w:color="auto"/>
                <w:right w:val="none" w:sz="6" w:space="0" w:color="auto"/>
                <w:between w:val="none" w:sz="6" w:space="0" w:color="auto"/>
              </w:pBdr>
            </w:pPr>
            <w:r>
              <w:t>000169/25</w:t>
            </w:r>
          </w:p>
        </w:tc>
        <w:tc>
          <w:tcPr>
            <w:tcW w:w="220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7</w:t>
            </w:r>
          </w:p>
        </w:tc>
      </w:tr>
      <w:tr w:rsidR="005726CA">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DA EMPRESA</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DO REPRESENTANTE LEGAL</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bl>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I - DECLARA que: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rsidR="005726CA" w:rsidRDefault="005726CA">
      <w:pPr>
        <w:widowControl/>
        <w:spacing w:line="312" w:lineRule="auto"/>
        <w:jc w:val="both"/>
        <w:rPr>
          <w:rFonts w:ascii="Times New Roman" w:eastAsia="Times New Roman" w:hAnsi="Times New Roman" w:cs="Times New Roman"/>
          <w:b/>
          <w:sz w:val="24"/>
        </w:rPr>
      </w:pPr>
    </w:p>
    <w:p w:rsidR="005726CA" w:rsidRDefault="006930FB">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tabs>
          <w:tab w:val="left" w:pos="1044"/>
        </w:tabs>
        <w:spacing w:before="119" w:after="160" w:line="312" w:lineRule="auto"/>
        <w:jc w:val="both"/>
        <w:rPr>
          <w:sz w:val="24"/>
        </w:rPr>
      </w:pPr>
      <w:r>
        <w:rPr>
          <w:b/>
          <w:sz w:val="24"/>
        </w:rPr>
        <w:t xml:space="preserve">II – DECLARA </w:t>
      </w:r>
      <w:r>
        <w:rPr>
          <w:sz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Pr>
          <w:sz w:val="24"/>
        </w:rPr>
        <w:t>infralegais</w:t>
      </w:r>
      <w:proofErr w:type="spellEnd"/>
      <w:r>
        <w:rPr>
          <w:sz w:val="24"/>
        </w:rPr>
        <w:t>, nas convenções coletivas de trabalho e nos termos de ajustamento de conduta vigentes na data de entrega das propostas</w:t>
      </w:r>
    </w:p>
    <w:p w:rsidR="005726CA" w:rsidRDefault="005726CA">
      <w:pPr>
        <w:widowControl/>
        <w:tabs>
          <w:tab w:val="left" w:pos="1044"/>
        </w:tabs>
        <w:spacing w:before="119" w:after="160" w:line="312" w:lineRule="auto"/>
        <w:jc w:val="both"/>
        <w:rPr>
          <w:rFonts w:ascii="Times New Roman" w:eastAsia="Times New Roman" w:hAnsi="Times New Roman" w:cs="Times New Roman"/>
          <w:sz w:val="24"/>
        </w:rPr>
      </w:pPr>
    </w:p>
    <w:p w:rsidR="005726CA" w:rsidRDefault="006930FB">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rsidR="005726CA" w:rsidRDefault="005726CA">
      <w:pPr>
        <w:widowControl/>
        <w:tabs>
          <w:tab w:val="left" w:pos="1044"/>
        </w:tabs>
        <w:spacing w:before="119" w:after="160" w:line="312" w:lineRule="auto"/>
        <w:jc w:val="both"/>
        <w:rPr>
          <w:rFonts w:ascii="Times New Roman" w:eastAsia="Times New Roman" w:hAnsi="Times New Roman" w:cs="Times New Roman"/>
          <w:sz w:val="24"/>
        </w:rPr>
      </w:pPr>
    </w:p>
    <w:p w:rsidR="005726CA" w:rsidRDefault="006930FB">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5726CA" w:rsidRDefault="005726CA">
      <w:pPr>
        <w:widowControl/>
        <w:spacing w:after="160" w:line="312" w:lineRule="auto"/>
        <w:jc w:val="center"/>
        <w:rPr>
          <w:rFonts w:ascii="Times New Roman" w:eastAsia="Times New Roman" w:hAnsi="Times New Roman" w:cs="Times New Roman"/>
          <w:sz w:val="24"/>
        </w:rPr>
      </w:pPr>
    </w:p>
    <w:p w:rsidR="005726CA" w:rsidRDefault="006930FB">
      <w:pPr>
        <w:widowControl/>
        <w:spacing w:after="160" w:line="312" w:lineRule="auto"/>
        <w:jc w:val="center"/>
        <w:rPr>
          <w:sz w:val="24"/>
        </w:rPr>
      </w:pPr>
      <w:r>
        <w:rPr>
          <w:sz w:val="24"/>
        </w:rPr>
        <w:t>Local e Data.</w:t>
      </w:r>
    </w:p>
    <w:p w:rsidR="005726CA" w:rsidRDefault="006930FB">
      <w:pPr>
        <w:widowControl/>
        <w:spacing w:after="160" w:line="312" w:lineRule="auto"/>
        <w:jc w:val="center"/>
        <w:rPr>
          <w:b/>
          <w:sz w:val="24"/>
        </w:rPr>
      </w:pPr>
      <w:r>
        <w:rPr>
          <w:b/>
          <w:sz w:val="24"/>
        </w:rPr>
        <w:t>_____________________________________</w:t>
      </w:r>
    </w:p>
    <w:p w:rsidR="005726CA" w:rsidRDefault="006930FB">
      <w:pPr>
        <w:widowControl/>
        <w:spacing w:after="160" w:line="312" w:lineRule="auto"/>
        <w:jc w:val="center"/>
        <w:rPr>
          <w:b/>
          <w:sz w:val="24"/>
        </w:rPr>
      </w:pPr>
      <w:r>
        <w:rPr>
          <w:b/>
          <w:sz w:val="24"/>
        </w:rPr>
        <w:t>Representante Legal</w:t>
      </w:r>
    </w:p>
    <w:p w:rsidR="005726CA" w:rsidRDefault="005726CA">
      <w:pPr>
        <w:widowControl/>
        <w:spacing w:line="312" w:lineRule="auto"/>
        <w:jc w:val="center"/>
        <w:rPr>
          <w:rFonts w:ascii="Times New Roman" w:eastAsia="Times New Roman" w:hAnsi="Times New Roman" w:cs="Times New Roman"/>
          <w:sz w:val="24"/>
        </w:rPr>
      </w:pPr>
    </w:p>
    <w:p w:rsidR="005726CA" w:rsidRDefault="005726CA">
      <w:pPr>
        <w:widowControl/>
        <w:spacing w:line="312" w:lineRule="auto"/>
        <w:jc w:val="center"/>
        <w:rPr>
          <w:rFonts w:ascii="Times New Roman" w:eastAsia="Times New Roman" w:hAnsi="Times New Roman" w:cs="Times New Roman"/>
          <w:sz w:val="24"/>
        </w:rPr>
      </w:pPr>
    </w:p>
    <w:p w:rsidR="005726CA" w:rsidRDefault="005726CA">
      <w:pPr>
        <w:widowControl/>
        <w:spacing w:line="312" w:lineRule="auto"/>
        <w:jc w:val="center"/>
        <w:rPr>
          <w:rFonts w:ascii="Times New Roman" w:eastAsia="Times New Roman" w:hAnsi="Times New Roman" w:cs="Times New Roman"/>
          <w:sz w:val="24"/>
        </w:rPr>
      </w:pPr>
    </w:p>
    <w:p w:rsidR="005726CA" w:rsidRDefault="005726CA">
      <w:pPr>
        <w:widowControl/>
        <w:spacing w:line="312" w:lineRule="auto"/>
        <w:jc w:val="center"/>
        <w:rPr>
          <w:rFonts w:ascii="Times New Roman" w:eastAsia="Times New Roman" w:hAnsi="Times New Roman" w:cs="Times New Roman"/>
          <w:sz w:val="24"/>
        </w:rPr>
      </w:pPr>
    </w:p>
    <w:p w:rsidR="005726CA" w:rsidRDefault="005726CA">
      <w:pPr>
        <w:widowControl/>
        <w:spacing w:line="312" w:lineRule="auto"/>
        <w:jc w:val="center"/>
        <w:rPr>
          <w:rFonts w:ascii="Times New Roman" w:eastAsia="Times New Roman" w:hAnsi="Times New Roman" w:cs="Times New Roman"/>
          <w:sz w:val="24"/>
        </w:rPr>
      </w:pPr>
    </w:p>
    <w:p w:rsidR="005726CA" w:rsidRDefault="005726CA">
      <w:pPr>
        <w:widowControl/>
        <w:spacing w:line="312" w:lineRule="auto"/>
        <w:jc w:val="center"/>
        <w:rPr>
          <w:b/>
          <w:sz w:val="24"/>
        </w:rPr>
      </w:pPr>
    </w:p>
    <w:p w:rsidR="005726CA" w:rsidRDefault="005726CA">
      <w:pPr>
        <w:widowControl/>
        <w:spacing w:line="312" w:lineRule="auto"/>
        <w:jc w:val="center"/>
        <w:rPr>
          <w:b/>
          <w:sz w:val="24"/>
        </w:rPr>
      </w:pPr>
    </w:p>
    <w:p w:rsidR="005726CA" w:rsidRDefault="005726CA">
      <w:pPr>
        <w:widowControl/>
        <w:spacing w:line="312" w:lineRule="auto"/>
        <w:jc w:val="center"/>
        <w:rPr>
          <w:b/>
          <w:sz w:val="24"/>
        </w:rPr>
      </w:pPr>
    </w:p>
    <w:p w:rsidR="005726CA" w:rsidRDefault="006930FB">
      <w:pPr>
        <w:widowControl/>
        <w:spacing w:line="312" w:lineRule="auto"/>
        <w:jc w:val="center"/>
        <w:rPr>
          <w:b/>
          <w:sz w:val="24"/>
        </w:rPr>
      </w:pPr>
      <w:r>
        <w:rPr>
          <w:b/>
          <w:sz w:val="24"/>
        </w:rPr>
        <w:t>ANEXO VI</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center"/>
        <w:rPr>
          <w:b/>
          <w:sz w:val="24"/>
        </w:rPr>
      </w:pPr>
      <w:r>
        <w:rPr>
          <w:b/>
          <w:sz w:val="24"/>
        </w:rPr>
        <w:t>Das declarações que devem acompanhar os documentos de Habilitação</w:t>
      </w:r>
    </w:p>
    <w:p w:rsidR="005726CA" w:rsidRDefault="005726CA">
      <w:pPr>
        <w:tabs>
          <w:tab w:val="left" w:pos="1418"/>
        </w:tabs>
        <w:spacing w:line="312" w:lineRule="auto"/>
        <w:jc w:val="both"/>
        <w:rPr>
          <w:rFonts w:ascii="Times New Roman" w:eastAsia="Times New Roman" w:hAnsi="Times New Roman" w:cs="Times New Roman"/>
          <w:sz w:val="24"/>
        </w:rPr>
      </w:pPr>
    </w:p>
    <w:p w:rsidR="005726CA" w:rsidRDefault="006930FB">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rsidR="005726CA" w:rsidRDefault="005726CA">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5726CA">
        <w:trPr>
          <w:trHeight w:val="267"/>
        </w:trPr>
        <w:tc>
          <w:tcPr>
            <w:tcW w:w="205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5726CA" w:rsidRDefault="006930FB">
            <w:pPr>
              <w:pBdr>
                <w:top w:val="none" w:sz="6" w:space="0" w:color="auto"/>
                <w:left w:val="none" w:sz="6" w:space="0" w:color="auto"/>
                <w:bottom w:val="none" w:sz="6" w:space="0" w:color="auto"/>
                <w:right w:val="none" w:sz="6" w:space="0" w:color="auto"/>
                <w:between w:val="none" w:sz="6" w:space="0" w:color="auto"/>
              </w:pBdr>
            </w:pPr>
            <w:r>
              <w:t>000169/25</w:t>
            </w:r>
          </w:p>
        </w:tc>
        <w:tc>
          <w:tcPr>
            <w:tcW w:w="2290"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7</w:t>
            </w: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shd w:val="clear" w:color="auto" w:fill="FFFFFF"/>
              </w:rPr>
            </w:pPr>
            <w:r>
              <w:rPr>
                <w:b/>
                <w:sz w:val="16"/>
                <w:shd w:val="clear" w:color="auto" w:fill="FFFFFF"/>
              </w:rPr>
              <w:t>DADOS DA EMPRESA</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5726CA" w:rsidRDefault="006930FB">
            <w:pPr>
              <w:widowControl/>
              <w:spacing w:line="312" w:lineRule="auto"/>
              <w:jc w:val="both"/>
              <w:rPr>
                <w:b/>
                <w:sz w:val="16"/>
              </w:rPr>
            </w:pPr>
            <w:r>
              <w:rPr>
                <w:b/>
                <w:sz w:val="16"/>
              </w:rPr>
              <w:t>DADOS DO REPRESENTANTE LEGAL</w:t>
            </w: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r w:rsidR="005726CA">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5726CA" w:rsidRDefault="005726CA">
            <w:pPr>
              <w:widowControl/>
              <w:spacing w:line="312" w:lineRule="auto"/>
              <w:jc w:val="both"/>
              <w:rPr>
                <w:b/>
                <w:sz w:val="16"/>
              </w:rPr>
            </w:pPr>
          </w:p>
        </w:tc>
      </w:tr>
    </w:tbl>
    <w:p w:rsidR="005726CA" w:rsidRDefault="005726CA">
      <w:pPr>
        <w:tabs>
          <w:tab w:val="left" w:pos="1418"/>
        </w:tabs>
        <w:spacing w:line="312" w:lineRule="auto"/>
        <w:jc w:val="both"/>
        <w:rPr>
          <w:rFonts w:ascii="Times New Roman" w:eastAsia="Times New Roman" w:hAnsi="Times New Roman" w:cs="Times New Roman"/>
          <w:sz w:val="24"/>
        </w:rPr>
      </w:pPr>
    </w:p>
    <w:p w:rsidR="005726CA" w:rsidRDefault="006930FB">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rsidR="005726CA" w:rsidRDefault="005726CA">
      <w:pPr>
        <w:widowControl/>
        <w:spacing w:after="120" w:line="312" w:lineRule="auto"/>
        <w:jc w:val="both"/>
        <w:rPr>
          <w:rFonts w:ascii="Times New Roman" w:eastAsia="Times New Roman" w:hAnsi="Times New Roman" w:cs="Times New Roman"/>
          <w:sz w:val="24"/>
        </w:rPr>
      </w:pPr>
    </w:p>
    <w:p w:rsidR="005726CA" w:rsidRDefault="006930FB">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rsidR="005726CA" w:rsidRDefault="005726CA">
      <w:pPr>
        <w:widowControl/>
        <w:tabs>
          <w:tab w:val="left" w:pos="1380"/>
          <w:tab w:val="left" w:pos="1418"/>
        </w:tabs>
        <w:spacing w:after="120" w:line="312" w:lineRule="auto"/>
        <w:jc w:val="both"/>
        <w:rPr>
          <w:rFonts w:ascii="Times New Roman" w:eastAsia="Times New Roman" w:hAnsi="Times New Roman" w:cs="Times New Roman"/>
          <w:sz w:val="24"/>
        </w:rPr>
      </w:pPr>
    </w:p>
    <w:p w:rsidR="005726CA" w:rsidRDefault="006930FB">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rsidR="005726CA" w:rsidRDefault="005726CA">
      <w:pPr>
        <w:widowControl/>
        <w:tabs>
          <w:tab w:val="left" w:pos="1377"/>
          <w:tab w:val="left" w:pos="1418"/>
        </w:tabs>
        <w:spacing w:after="120" w:line="312" w:lineRule="auto"/>
        <w:jc w:val="both"/>
        <w:rPr>
          <w:rFonts w:ascii="Times New Roman" w:eastAsia="Times New Roman" w:hAnsi="Times New Roman" w:cs="Times New Roman"/>
          <w:sz w:val="24"/>
        </w:rPr>
      </w:pPr>
    </w:p>
    <w:p w:rsidR="005726CA" w:rsidRDefault="006930FB">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726CA" w:rsidRDefault="005726CA">
      <w:pPr>
        <w:widowControl/>
        <w:spacing w:after="120" w:line="312" w:lineRule="auto"/>
        <w:jc w:val="both"/>
        <w:rPr>
          <w:rFonts w:ascii="Times New Roman" w:eastAsia="Times New Roman" w:hAnsi="Times New Roman" w:cs="Times New Roman"/>
          <w:sz w:val="24"/>
        </w:rPr>
      </w:pPr>
    </w:p>
    <w:p w:rsidR="005726CA" w:rsidRDefault="005726CA">
      <w:pPr>
        <w:widowControl/>
        <w:spacing w:after="120" w:line="312" w:lineRule="auto"/>
        <w:jc w:val="both"/>
        <w:rPr>
          <w:rFonts w:ascii="Times New Roman" w:eastAsia="Times New Roman" w:hAnsi="Times New Roman" w:cs="Times New Roman"/>
          <w:sz w:val="24"/>
        </w:rPr>
      </w:pPr>
    </w:p>
    <w:p w:rsidR="005726CA" w:rsidRDefault="006930FB">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rsidR="005726CA" w:rsidRDefault="005726CA">
      <w:pPr>
        <w:widowControl/>
        <w:spacing w:after="120" w:line="312" w:lineRule="auto"/>
        <w:jc w:val="both"/>
        <w:rPr>
          <w:rFonts w:ascii="Times New Roman" w:eastAsia="Times New Roman" w:hAnsi="Times New Roman" w:cs="Times New Roman"/>
          <w:sz w:val="24"/>
        </w:rPr>
      </w:pPr>
    </w:p>
    <w:p w:rsidR="005726CA" w:rsidRDefault="006930FB">
      <w:pPr>
        <w:widowControl/>
        <w:spacing w:after="120" w:line="312" w:lineRule="auto"/>
        <w:jc w:val="both"/>
        <w:rPr>
          <w:sz w:val="24"/>
        </w:rPr>
      </w:pPr>
      <w:r>
        <w:rPr>
          <w:b/>
          <w:sz w:val="24"/>
        </w:rPr>
        <w:t>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5726CA" w:rsidRDefault="005726CA">
      <w:pPr>
        <w:widowControl/>
        <w:spacing w:after="120" w:line="312" w:lineRule="auto"/>
        <w:jc w:val="both"/>
        <w:rPr>
          <w:rFonts w:ascii="Times New Roman" w:eastAsia="Times New Roman" w:hAnsi="Times New Roman" w:cs="Times New Roman"/>
          <w:sz w:val="24"/>
        </w:rPr>
      </w:pPr>
    </w:p>
    <w:p w:rsidR="005726CA" w:rsidRDefault="006930FB">
      <w:pPr>
        <w:widowControl/>
        <w:spacing w:after="120" w:line="312" w:lineRule="auto"/>
        <w:jc w:val="both"/>
        <w:rPr>
          <w:sz w:val="24"/>
        </w:rPr>
      </w:pPr>
      <w:r>
        <w:rPr>
          <w:b/>
          <w:sz w:val="24"/>
        </w:rPr>
        <w:t>2-</w:t>
      </w:r>
      <w:r>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5726CA" w:rsidRDefault="005726CA">
      <w:pPr>
        <w:widowControl/>
        <w:spacing w:after="120" w:line="312" w:lineRule="auto"/>
        <w:jc w:val="both"/>
        <w:rPr>
          <w:rFonts w:ascii="Times New Roman" w:eastAsia="Times New Roman" w:hAnsi="Times New Roman" w:cs="Times New Roman"/>
          <w:sz w:val="24"/>
        </w:rPr>
      </w:pPr>
    </w:p>
    <w:p w:rsidR="005726CA" w:rsidRDefault="006930FB">
      <w:pPr>
        <w:widowControl/>
        <w:spacing w:after="120" w:line="312" w:lineRule="auto"/>
        <w:jc w:val="both"/>
        <w:rPr>
          <w:sz w:val="24"/>
        </w:rPr>
      </w:pPr>
      <w:r>
        <w:rPr>
          <w:b/>
          <w:sz w:val="24"/>
        </w:rPr>
        <w:t>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5726CA" w:rsidRDefault="005726CA">
      <w:pPr>
        <w:widowControl/>
        <w:spacing w:after="120"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rsidR="005726CA" w:rsidRDefault="005726CA">
      <w:pPr>
        <w:widowControl/>
        <w:spacing w:line="312" w:lineRule="auto"/>
        <w:jc w:val="both"/>
        <w:rPr>
          <w:sz w:val="24"/>
        </w:rPr>
      </w:pPr>
    </w:p>
    <w:p w:rsidR="005726CA" w:rsidRDefault="006930FB">
      <w:pPr>
        <w:widowControl/>
        <w:spacing w:after="160" w:line="312" w:lineRule="auto"/>
        <w:jc w:val="center"/>
        <w:rPr>
          <w:sz w:val="24"/>
        </w:rPr>
      </w:pPr>
      <w:r>
        <w:rPr>
          <w:sz w:val="24"/>
        </w:rPr>
        <w:t>Local e Data.</w:t>
      </w:r>
    </w:p>
    <w:p w:rsidR="005726CA" w:rsidRDefault="006930FB">
      <w:pPr>
        <w:widowControl/>
        <w:spacing w:after="160" w:line="312" w:lineRule="auto"/>
        <w:jc w:val="center"/>
        <w:rPr>
          <w:b/>
          <w:sz w:val="24"/>
        </w:rPr>
      </w:pPr>
      <w:r>
        <w:rPr>
          <w:b/>
          <w:sz w:val="24"/>
        </w:rPr>
        <w:t>_____________________________________</w:t>
      </w:r>
    </w:p>
    <w:p w:rsidR="005726CA" w:rsidRDefault="006930FB">
      <w:pPr>
        <w:widowControl/>
        <w:spacing w:after="160" w:line="312" w:lineRule="auto"/>
        <w:jc w:val="center"/>
        <w:rPr>
          <w:b/>
          <w:sz w:val="24"/>
        </w:rPr>
      </w:pPr>
      <w:r>
        <w:rPr>
          <w:b/>
          <w:sz w:val="24"/>
        </w:rPr>
        <w:t>Representante Legal</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center"/>
        <w:rPr>
          <w:b/>
          <w:sz w:val="24"/>
        </w:rPr>
      </w:pPr>
    </w:p>
    <w:p w:rsidR="005726CA" w:rsidRDefault="005726CA">
      <w:pPr>
        <w:widowControl/>
        <w:spacing w:line="312" w:lineRule="auto"/>
        <w:jc w:val="center"/>
        <w:rPr>
          <w:b/>
          <w:sz w:val="24"/>
        </w:rPr>
      </w:pPr>
    </w:p>
    <w:p w:rsidR="005726CA" w:rsidRDefault="006930FB">
      <w:pPr>
        <w:widowControl/>
        <w:spacing w:line="312" w:lineRule="auto"/>
        <w:jc w:val="center"/>
        <w:rPr>
          <w:b/>
          <w:sz w:val="24"/>
        </w:rPr>
      </w:pPr>
      <w:r>
        <w:rPr>
          <w:b/>
          <w:sz w:val="24"/>
        </w:rPr>
        <w:t>ANEXO VII</w:t>
      </w:r>
    </w:p>
    <w:p w:rsidR="005726CA" w:rsidRDefault="005726CA">
      <w:pPr>
        <w:widowControl/>
        <w:spacing w:line="312" w:lineRule="auto"/>
        <w:jc w:val="center"/>
        <w:rPr>
          <w:rFonts w:ascii="Times New Roman" w:eastAsia="Times New Roman" w:hAnsi="Times New Roman" w:cs="Times New Roman"/>
          <w:sz w:val="24"/>
        </w:rPr>
      </w:pPr>
    </w:p>
    <w:p w:rsidR="005726CA" w:rsidRDefault="006930FB">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000169/25</w:t>
      </w:r>
    </w:p>
    <w:p w:rsidR="005726CA" w:rsidRDefault="005726CA">
      <w:pPr>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7</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18"/>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w:t>
      </w:r>
      <w:r>
        <w:rPr>
          <w:sz w:val="18"/>
          <w:shd w:val="clear" w:color="auto" w:fill="FFFFFF"/>
        </w:rPr>
        <w:t>4176/2025</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rsidR="005726CA" w:rsidRDefault="005726CA">
      <w:pPr>
        <w:widowControl/>
        <w:spacing w:line="312" w:lineRule="auto"/>
        <w:ind w:left="4253" w:right="-17"/>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ELETRÔNICO:7</w:t>
      </w:r>
      <w:r>
        <w:rPr>
          <w:sz w:val="24"/>
        </w:rPr>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538"/>
        <w:gridCol w:w="2809"/>
        <w:gridCol w:w="3715"/>
      </w:tblGrid>
      <w:tr w:rsidR="005726CA">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Razão Social: {CODIGO_FORN}} {NOME_FORN}}</w:t>
            </w:r>
          </w:p>
        </w:tc>
      </w:tr>
      <w:tr w:rsidR="005726CA">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5726CA">
        <w:trPr>
          <w:trHeight w:val="279"/>
        </w:trPr>
        <w:tc>
          <w:tcPr>
            <w:tcW w:w="1400" w:type="pct"/>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Fone/Fax: {TELEFONE_FORN}}</w:t>
            </w:r>
          </w:p>
        </w:tc>
      </w:tr>
      <w:tr w:rsidR="005726CA">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proofErr w:type="gramStart"/>
            <w:r>
              <w:rPr>
                <w:sz w:val="24"/>
              </w:rPr>
              <w:t>e-mail</w:t>
            </w:r>
            <w:proofErr w:type="gramEnd"/>
            <w:r>
              <w:rPr>
                <w:sz w:val="24"/>
              </w:rPr>
              <w:t>:  {EMAIL_FORN}}</w:t>
            </w:r>
          </w:p>
        </w:tc>
        <w:tc>
          <w:tcPr>
            <w:tcW w:w="2050" w:type="pct"/>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CNPJ nº {CNPJ_FORN}}</w:t>
            </w:r>
          </w:p>
        </w:tc>
      </w:tr>
      <w:tr w:rsidR="005726CA">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proofErr w:type="gramStart"/>
            <w:r>
              <w:rPr>
                <w:sz w:val="24"/>
              </w:rPr>
              <w:t>e-mail</w:t>
            </w:r>
            <w:proofErr w:type="gramEnd"/>
            <w:r>
              <w:rPr>
                <w:sz w:val="24"/>
              </w:rPr>
              <w:t>:</w:t>
            </w:r>
          </w:p>
        </w:tc>
      </w:tr>
      <w:tr w:rsidR="005726CA">
        <w:trPr>
          <w:trHeight w:val="269"/>
        </w:trPr>
        <w:tc>
          <w:tcPr>
            <w:tcW w:w="1400" w:type="pct"/>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 xml:space="preserve">CPF: </w:t>
            </w:r>
          </w:p>
        </w:tc>
      </w:tr>
      <w:tr w:rsidR="005726CA">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5726CA" w:rsidRDefault="006930FB">
            <w:pPr>
              <w:widowControl/>
              <w:spacing w:line="312" w:lineRule="auto"/>
              <w:jc w:val="both"/>
              <w:rPr>
                <w:sz w:val="24"/>
              </w:rPr>
            </w:pPr>
            <w:r>
              <w:rPr>
                <w:sz w:val="24"/>
              </w:rPr>
              <w:t>Endereço representante:</w:t>
            </w:r>
          </w:p>
        </w:tc>
      </w:tr>
    </w:tbl>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b/>
          <w:sz w:val="24"/>
        </w:rPr>
      </w:pPr>
      <w:r>
        <w:rPr>
          <w:b/>
          <w:sz w:val="24"/>
        </w:rPr>
        <w:t>CLÁUSULA PRIMEIRA – OBJETO (</w:t>
      </w:r>
      <w:hyperlink r:id="rId21" w:anchor="art92">
        <w:r>
          <w:rPr>
            <w:b/>
            <w:sz w:val="24"/>
            <w:u w:val="single"/>
          </w:rPr>
          <w:t>art. 92, I e II</w:t>
        </w:r>
      </w:hyperlink>
      <w:r>
        <w:rPr>
          <w:b/>
          <w:sz w:val="24"/>
        </w:rPr>
        <w:t>)</w:t>
      </w:r>
    </w:p>
    <w:p w:rsidR="005726CA" w:rsidRDefault="005726CA">
      <w:pPr>
        <w:keepNext/>
        <w:keepLines/>
        <w:widowControl/>
        <w:tabs>
          <w:tab w:val="left" w:pos="567"/>
        </w:tabs>
        <w:spacing w:line="360" w:lineRule="auto"/>
        <w:jc w:val="both"/>
        <w:outlineLvl w:val="0"/>
        <w:rPr>
          <w:b/>
          <w:sz w:val="24"/>
        </w:rPr>
      </w:pPr>
    </w:p>
    <w:p w:rsidR="005726CA" w:rsidRDefault="006930FB">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rsidR="005726CA" w:rsidRDefault="006930FB">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rsidR="005726CA" w:rsidRDefault="006930FB">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rsidR="005726CA" w:rsidRDefault="006930FB">
      <w:pPr>
        <w:widowControl/>
        <w:spacing w:line="312" w:lineRule="auto"/>
        <w:jc w:val="both"/>
        <w:rPr>
          <w:sz w:val="24"/>
        </w:rPr>
      </w:pPr>
      <w:r>
        <w:rPr>
          <w:b/>
          <w:sz w:val="24"/>
        </w:rPr>
        <w:t>1.2.</w:t>
      </w:r>
      <w:r>
        <w:rPr>
          <w:sz w:val="24"/>
        </w:rPr>
        <w:t xml:space="preserve"> Objeto da contratação:</w:t>
      </w:r>
    </w:p>
    <w:p w:rsidR="005726CA" w:rsidRDefault="006930FB">
      <w:pPr>
        <w:widowControl/>
        <w:spacing w:line="312" w:lineRule="auto"/>
        <w:jc w:val="both"/>
        <w:rPr>
          <w:sz w:val="24"/>
        </w:rPr>
      </w:pPr>
      <w:r>
        <w:rPr>
          <w:b/>
          <w:sz w:val="24"/>
        </w:rPr>
        <w:t>1.3.</w:t>
      </w:r>
      <w:r>
        <w:rPr>
          <w:sz w:val="24"/>
        </w:rPr>
        <w:t xml:space="preserve"> Vinculam esta contratação, independentemente de transcrição:</w:t>
      </w:r>
    </w:p>
    <w:p w:rsidR="005726CA" w:rsidRDefault="006930FB">
      <w:pPr>
        <w:widowControl/>
        <w:spacing w:line="312" w:lineRule="auto"/>
        <w:jc w:val="both"/>
        <w:rPr>
          <w:sz w:val="24"/>
        </w:rPr>
      </w:pPr>
      <w:r>
        <w:rPr>
          <w:b/>
          <w:sz w:val="24"/>
        </w:rPr>
        <w:t xml:space="preserve">1.3.1. </w:t>
      </w:r>
      <w:r>
        <w:rPr>
          <w:sz w:val="24"/>
        </w:rPr>
        <w:t>O Termo de Referência;</w:t>
      </w:r>
    </w:p>
    <w:p w:rsidR="005726CA" w:rsidRDefault="006930FB">
      <w:pPr>
        <w:widowControl/>
        <w:spacing w:line="312" w:lineRule="auto"/>
        <w:jc w:val="both"/>
        <w:rPr>
          <w:sz w:val="24"/>
        </w:rPr>
      </w:pPr>
      <w:r>
        <w:rPr>
          <w:b/>
          <w:sz w:val="24"/>
        </w:rPr>
        <w:t xml:space="preserve">1.3.2. </w:t>
      </w:r>
      <w:r>
        <w:rPr>
          <w:sz w:val="24"/>
        </w:rPr>
        <w:t>O Edital da Licitação;</w:t>
      </w:r>
    </w:p>
    <w:p w:rsidR="005726CA" w:rsidRDefault="006930FB">
      <w:pPr>
        <w:widowControl/>
        <w:spacing w:line="312" w:lineRule="auto"/>
        <w:jc w:val="both"/>
        <w:rPr>
          <w:sz w:val="24"/>
        </w:rPr>
      </w:pPr>
      <w:r>
        <w:rPr>
          <w:b/>
          <w:sz w:val="24"/>
        </w:rPr>
        <w:t>1.3.3.</w:t>
      </w:r>
      <w:r>
        <w:rPr>
          <w:sz w:val="24"/>
        </w:rPr>
        <w:t xml:space="preserve"> A Proposta do contratado;</w:t>
      </w:r>
    </w:p>
    <w:p w:rsidR="005726CA" w:rsidRDefault="006930FB">
      <w:pPr>
        <w:widowControl/>
        <w:spacing w:line="312" w:lineRule="auto"/>
        <w:jc w:val="both"/>
        <w:rPr>
          <w:sz w:val="24"/>
        </w:rPr>
      </w:pPr>
      <w:r>
        <w:rPr>
          <w:b/>
          <w:sz w:val="24"/>
        </w:rPr>
        <w:t>1.3.4.</w:t>
      </w:r>
      <w:r>
        <w:rPr>
          <w:sz w:val="24"/>
        </w:rPr>
        <w:t xml:space="preserve"> Eventuais anexos dos documentos supracitados.</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b/>
          <w:sz w:val="24"/>
        </w:rPr>
      </w:pPr>
      <w:r>
        <w:rPr>
          <w:b/>
          <w:sz w:val="24"/>
        </w:rPr>
        <w:t>CLÁUSULA SEGUNDA – VIGÊNCIA E PRORROGAÇÃO</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sidR="008F5B8A">
        <w:rPr>
          <w:b/>
          <w:sz w:val="24"/>
        </w:rPr>
        <w:t>24</w:t>
      </w:r>
      <w:r>
        <w:rPr>
          <w:b/>
          <w:sz w:val="24"/>
        </w:rPr>
        <w:t xml:space="preserve"> (</w:t>
      </w:r>
      <w:r w:rsidR="008F5B8A">
        <w:rPr>
          <w:b/>
          <w:sz w:val="24"/>
        </w:rPr>
        <w:t>vinte e quatro</w:t>
      </w:r>
      <w:r>
        <w:rPr>
          <w:b/>
          <w:sz w:val="24"/>
        </w:rPr>
        <w:t>) meses</w:t>
      </w:r>
      <w:r>
        <w:rPr>
          <w:sz w:val="24"/>
        </w:rPr>
        <w:t xml:space="preserve"> contados da assinatura do presente instrumento, na forma do </w:t>
      </w:r>
      <w:hyperlink r:id="rId22" w:anchor="art105">
        <w:r>
          <w:rPr>
            <w:sz w:val="24"/>
            <w:u w:val="single"/>
          </w:rPr>
          <w:t>artigo 105 da Lei n° 14.133, de 2021</w:t>
        </w:r>
      </w:hyperlink>
      <w:r>
        <w:rPr>
          <w:rFonts w:ascii="Times New Roman" w:eastAsia="Times New Roman" w:hAnsi="Times New Roman" w:cs="Times New Roman"/>
          <w:sz w:val="24"/>
        </w:rPr>
        <w:t>.</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3" w:anchor="art92">
        <w:r>
          <w:rPr>
            <w:b/>
            <w:sz w:val="24"/>
            <w:u w:val="single"/>
          </w:rPr>
          <w:t>art. 92, IV, VII e XVIII)</w:t>
        </w:r>
      </w:hyperlink>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w:t>
      </w:r>
      <w:proofErr w:type="gramStart"/>
      <w:r>
        <w:rPr>
          <w:b/>
          <w:sz w:val="24"/>
        </w:rPr>
        <w:t>}}/</w:t>
      </w:r>
      <w:proofErr w:type="gramEnd"/>
      <w:r>
        <w:rPr>
          <w:b/>
          <w:sz w:val="24"/>
        </w:rPr>
        <w:t>2025</w:t>
      </w:r>
      <w:r>
        <w:rPr>
          <w:rFonts w:ascii="Times New Roman" w:eastAsia="Times New Roman" w:hAnsi="Times New Roman" w:cs="Times New Roman"/>
          <w:sz w:val="24"/>
        </w:rPr>
        <w:t>.</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b/>
          <w:sz w:val="24"/>
        </w:rPr>
      </w:pPr>
      <w:r>
        <w:rPr>
          <w:b/>
          <w:sz w:val="24"/>
        </w:rPr>
        <w:t>CLÁUSULA QUARTA – SUBCONTRATAÇÃO</w:t>
      </w:r>
    </w:p>
    <w:p w:rsidR="005726CA" w:rsidRDefault="006930FB">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rsidR="005726CA" w:rsidRDefault="005726CA">
      <w:pPr>
        <w:keepNext/>
        <w:keepLines/>
        <w:widowControl/>
        <w:tabs>
          <w:tab w:val="left" w:pos="567"/>
        </w:tabs>
        <w:spacing w:line="312" w:lineRule="auto"/>
        <w:jc w:val="both"/>
        <w:outlineLvl w:val="0"/>
        <w:rPr>
          <w:sz w:val="24"/>
        </w:rPr>
      </w:pPr>
    </w:p>
    <w:p w:rsidR="005726CA" w:rsidRDefault="006930FB">
      <w:pPr>
        <w:keepNext/>
        <w:keepLines/>
        <w:widowControl/>
        <w:tabs>
          <w:tab w:val="left" w:pos="567"/>
        </w:tabs>
        <w:spacing w:line="312" w:lineRule="auto"/>
        <w:jc w:val="both"/>
        <w:outlineLvl w:val="0"/>
        <w:rPr>
          <w:b/>
          <w:sz w:val="24"/>
        </w:rPr>
      </w:pPr>
      <w:r>
        <w:rPr>
          <w:b/>
          <w:sz w:val="24"/>
        </w:rPr>
        <w:t>CLÁUSULA QUINTA - PREÇO</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726CA" w:rsidRDefault="005726CA">
      <w:pPr>
        <w:widowControl/>
        <w:spacing w:line="312" w:lineRule="auto"/>
        <w:jc w:val="both"/>
        <w:rPr>
          <w:rFonts w:ascii="Times New Roman" w:eastAsia="Times New Roman" w:hAnsi="Times New Roman" w:cs="Times New Roman"/>
          <w:b/>
          <w:sz w:val="24"/>
        </w:rPr>
      </w:pPr>
    </w:p>
    <w:p w:rsidR="005726CA" w:rsidRDefault="006930FB">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rsidR="005726CA" w:rsidRDefault="005726CA">
      <w:pPr>
        <w:widowControl/>
        <w:spacing w:line="312" w:lineRule="auto"/>
        <w:jc w:val="both"/>
        <w:rPr>
          <w:sz w:val="24"/>
        </w:rPr>
      </w:pPr>
    </w:p>
    <w:p w:rsidR="005726CA" w:rsidRDefault="006930FB">
      <w:pPr>
        <w:widowControl/>
        <w:spacing w:line="312" w:lineRule="auto"/>
        <w:jc w:val="both"/>
        <w:rPr>
          <w:b/>
          <w:sz w:val="24"/>
        </w:rPr>
      </w:pPr>
      <w:r>
        <w:rPr>
          <w:b/>
          <w:sz w:val="24"/>
        </w:rPr>
        <w:t>CLÁUSULA SEXTA - PAGAMENTO (</w:t>
      </w:r>
      <w:hyperlink r:id="rId24" w:anchor="art92">
        <w:r>
          <w:rPr>
            <w:b/>
            <w:sz w:val="24"/>
            <w:u w:val="single"/>
          </w:rPr>
          <w:t>art. 92, V e VI</w:t>
        </w:r>
      </w:hyperlink>
      <w:r>
        <w:rPr>
          <w:b/>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b/>
          <w:sz w:val="24"/>
        </w:rPr>
        <w:t>6.2.</w:t>
      </w:r>
      <w:r>
        <w:rPr>
          <w:sz w:val="24"/>
        </w:rPr>
        <w:tab/>
        <w:t>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w:t>
      </w:r>
    </w:p>
    <w:p w:rsidR="005726CA" w:rsidRDefault="005726CA">
      <w:pPr>
        <w:widowControl/>
        <w:spacing w:line="312" w:lineRule="auto"/>
        <w:jc w:val="both"/>
      </w:pP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b/>
          <w:sz w:val="24"/>
          <w:u w:val="single"/>
        </w:rPr>
      </w:pPr>
      <w:r>
        <w:rPr>
          <w:b/>
          <w:sz w:val="24"/>
        </w:rPr>
        <w:t>CLÁUSULA SÉTIMA - REAJUSTE (</w:t>
      </w:r>
      <w:hyperlink r:id="rId25" w:anchor="art92">
        <w:r>
          <w:rPr>
            <w:b/>
            <w:sz w:val="24"/>
            <w:u w:val="single"/>
          </w:rPr>
          <w:t>art. 92, V)</w:t>
        </w:r>
      </w:hyperlink>
    </w:p>
    <w:p w:rsidR="005726CA" w:rsidRDefault="005726CA">
      <w:pPr>
        <w:widowControl/>
        <w:spacing w:line="312" w:lineRule="auto"/>
        <w:jc w:val="both"/>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sz w:val="24"/>
        </w:rPr>
      </w:pPr>
      <w:r>
        <w:rPr>
          <w:b/>
          <w:sz w:val="24"/>
        </w:rPr>
        <w:t>7.1.</w:t>
      </w:r>
      <w:r>
        <w:rPr>
          <w:sz w:val="24"/>
        </w:rPr>
        <w:t xml:space="preserve"> As regras acerca do reajuste ou reequilíbrio do valor contratual são aquelas definidas na Cláusula 10 do Edital do </w:t>
      </w:r>
      <w:proofErr w:type="gramStart"/>
      <w:r>
        <w:rPr>
          <w:sz w:val="24"/>
        </w:rPr>
        <w:t xml:space="preserve">Pregão  </w:t>
      </w:r>
      <w:proofErr w:type="spellStart"/>
      <w:r>
        <w:rPr>
          <w:sz w:val="24"/>
        </w:rPr>
        <w:t>PREGÃO</w:t>
      </w:r>
      <w:proofErr w:type="spellEnd"/>
      <w:proofErr w:type="gramEnd"/>
      <w:r>
        <w:rPr>
          <w:sz w:val="24"/>
        </w:rPr>
        <w:t xml:space="preserve"> ELETRÔNICO nº 7/2025, que é parte integrante deste contrato.</w:t>
      </w:r>
    </w:p>
    <w:p w:rsidR="005726CA" w:rsidRDefault="005726CA">
      <w:pPr>
        <w:jc w:val="both"/>
        <w:rPr>
          <w:rFonts w:ascii="Times New Roman" w:eastAsia="Times New Roman" w:hAnsi="Times New Roman" w:cs="Times New Roman"/>
          <w:b/>
        </w:rPr>
      </w:pPr>
    </w:p>
    <w:p w:rsidR="005726CA" w:rsidRDefault="006930FB">
      <w:pPr>
        <w:jc w:val="both"/>
        <w:rPr>
          <w:rFonts w:ascii="Times New Roman" w:eastAsia="Times New Roman" w:hAnsi="Times New Roman" w:cs="Times New Roman"/>
          <w:sz w:val="24"/>
        </w:rPr>
      </w:pPr>
      <w:r>
        <w:rPr>
          <w:b/>
          <w:sz w:val="24"/>
        </w:rPr>
        <w:t>7.2.</w:t>
      </w:r>
      <w:r>
        <w:rPr>
          <w:sz w:val="24"/>
        </w:rPr>
        <w:t xml:space="preserve"> A data-base vinculada à data do orçamento estimado, para fins de reajuste do valor contratual, é </w:t>
      </w:r>
      <w:r w:rsidR="008F5B8A">
        <w:rPr>
          <w:sz w:val="24"/>
          <w:shd w:val="clear" w:color="auto" w:fill="FFFF00"/>
        </w:rPr>
        <w:t>_____________</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CLÁUSULA OITAVA - OBRIGAÇÕES DO CONTRATANTE (</w:t>
      </w:r>
      <w:hyperlink r:id="rId26" w:anchor="art92">
        <w:r>
          <w:rPr>
            <w:b/>
            <w:sz w:val="24"/>
            <w:u w:val="single"/>
          </w:rPr>
          <w:t>art. 92, X, XI e XIV</w:t>
        </w:r>
      </w:hyperlink>
      <w:r>
        <w:rPr>
          <w:b/>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8.1. </w:t>
      </w:r>
      <w:r>
        <w:rPr>
          <w:sz w:val="24"/>
        </w:rPr>
        <w:t>São obrigações do Contratante: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8.3.</w:t>
      </w:r>
      <w:r>
        <w:rPr>
          <w:sz w:val="24"/>
        </w:rPr>
        <w:t xml:space="preserve"> Receber o objeto no prazo e condições estabelecidas no Termo de Referência;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27" w:anchor="art143">
        <w:r>
          <w:rPr>
            <w:sz w:val="24"/>
            <w:u w:val="single"/>
          </w:rPr>
          <w:t>art. 143 da 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8.8.</w:t>
      </w:r>
      <w:r>
        <w:rPr>
          <w:sz w:val="24"/>
        </w:rPr>
        <w:t xml:space="preserve"> Aplicar ao Contratado as sanções previstas na lei, neste Contrato e no edital que o originou;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lastRenderedPageBreak/>
        <w:t>8.9.</w:t>
      </w:r>
      <w:r>
        <w:rPr>
          <w:sz w:val="24"/>
        </w:rPr>
        <w:t xml:space="preserve"> Cientificar a autoridade competente para adoção das medidas cabíveis quando do descumprimento de obrigações pelo Contratado;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726CA" w:rsidRDefault="006930FB">
      <w:pPr>
        <w:keepNext/>
        <w:keepLines/>
        <w:widowControl/>
        <w:tabs>
          <w:tab w:val="left" w:pos="567"/>
        </w:tabs>
        <w:spacing w:line="312" w:lineRule="auto"/>
        <w:jc w:val="both"/>
        <w:outlineLvl w:val="0"/>
        <w:rPr>
          <w:b/>
          <w:sz w:val="24"/>
          <w:u w:val="single"/>
        </w:rPr>
      </w:pPr>
      <w:r>
        <w:rPr>
          <w:b/>
          <w:sz w:val="24"/>
        </w:rPr>
        <w:t>CLÁUSULA NONA - OBRIGAÇÕES DO CONTRATADO (</w:t>
      </w:r>
      <w:hyperlink r:id="rId28" w:anchor="art92">
        <w:r>
          <w:rPr>
            <w:b/>
            <w:sz w:val="24"/>
            <w:u w:val="single"/>
          </w:rPr>
          <w:t>art. 92, XIV, XVI e XVII)</w:t>
        </w:r>
      </w:hyperlink>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proofErr w:type="gramStart"/>
      <w:r>
        <w:rPr>
          <w:sz w:val="24"/>
        </w:rPr>
        <w:t xml:space="preserve">do  </w:t>
      </w:r>
      <w:r>
        <w:rPr>
          <w:b/>
          <w:sz w:val="24"/>
        </w:rPr>
        <w:t>PREGÃO</w:t>
      </w:r>
      <w:proofErr w:type="gramEnd"/>
      <w:r>
        <w:rPr>
          <w:b/>
          <w:sz w:val="24"/>
        </w:rPr>
        <w:t xml:space="preserve"> ELETRÔNICO: 7/2025 e</w:t>
      </w:r>
      <w:r>
        <w:rPr>
          <w:sz w:val="24"/>
        </w:rPr>
        <w:t xml:space="preserve"> neste Contrato e em seus anexos, assumindo como exclusivamente seus os riscos e as despesas decorrentes da boa e perfeita execução do objeto, observando, ainda, as obrigações a seguir dispostas:</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29">
        <w:r>
          <w:rPr>
            <w:sz w:val="24"/>
            <w:u w:val="single"/>
          </w:rPr>
          <w:t>Lei nº 8.078, de 1990</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lastRenderedPageBreak/>
        <w:t xml:space="preserve">9.1.3. </w:t>
      </w:r>
      <w:r>
        <w:rPr>
          <w:sz w:val="24"/>
        </w:rPr>
        <w:t>Comunicar ao contratante por escrito, no prazo máximo de 2 (dois) dias úteis que antecede a data da entrega, os motivos que impossibilitem o cumprimento do prazo previsto, com a devida comprovação;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0" w:anchor="art137">
        <w:r>
          <w:rPr>
            <w:sz w:val="24"/>
            <w:u w:val="single"/>
          </w:rPr>
          <w:t>art. 137, II, da Lei n.º 14.133, de 2021</w:t>
        </w:r>
      </w:hyperlink>
      <w:r>
        <w:rPr>
          <w:sz w:val="24"/>
        </w:rPr>
        <w:t>) e prestar todo esclarecimento ou informação por eles solicitados;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w:t>
      </w:r>
      <w:r>
        <w:rPr>
          <w:sz w:val="24"/>
        </w:rPr>
        <w:lastRenderedPageBreak/>
        <w:t>para aprendiz, bem como as reservas de cargos previstas na legislação (</w:t>
      </w:r>
      <w:hyperlink r:id="rId31" w:anchor="art116">
        <w:r>
          <w:rPr>
            <w:sz w:val="24"/>
            <w:u w:val="single"/>
          </w:rPr>
          <w:t>art. 116, da 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2" w:anchor="art116">
        <w:r>
          <w:rPr>
            <w:sz w:val="24"/>
            <w:u w:val="single"/>
          </w:rPr>
          <w:t>art. 116, parágrafo único, da 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3" w:anchor="art124">
        <w:r>
          <w:rPr>
            <w:sz w:val="24"/>
            <w:u w:val="single"/>
          </w:rPr>
          <w:t>art. 124, II, d, da Lei nº 14.133, de 2021.</w:t>
        </w:r>
      </w:hyperlink>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lastRenderedPageBreak/>
        <w:t xml:space="preserve">9.1.20. </w:t>
      </w:r>
      <w:r>
        <w:rPr>
          <w:sz w:val="24"/>
        </w:rPr>
        <w:t>Submeter previamente, por escrito, ao contratante, para análise e aprovação, quaisquer mudanças nos métodos executivos que fujam às especificações do memorial descritivo ou instrumento congênere;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bookmarkStart w:id="57" w:name="_Ref118293030"/>
      <w:bookmarkEnd w:id="57"/>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5726CA" w:rsidRDefault="005726CA">
      <w:pPr>
        <w:widowControl/>
        <w:spacing w:line="312" w:lineRule="auto"/>
        <w:jc w:val="both"/>
        <w:rPr>
          <w:sz w:val="24"/>
        </w:rPr>
      </w:pPr>
    </w:p>
    <w:p w:rsidR="005726CA" w:rsidRDefault="006930FB">
      <w:pPr>
        <w:keepNext/>
        <w:keepLines/>
        <w:widowControl/>
        <w:tabs>
          <w:tab w:val="left" w:pos="567"/>
        </w:tabs>
        <w:spacing w:line="312" w:lineRule="auto"/>
        <w:jc w:val="both"/>
        <w:outlineLvl w:val="0"/>
        <w:rPr>
          <w:b/>
          <w:sz w:val="24"/>
        </w:rPr>
      </w:pPr>
      <w:r>
        <w:rPr>
          <w:b/>
          <w:sz w:val="24"/>
        </w:rPr>
        <w:t>CLÁUSULA DÉCIMA– GARANTIA DE EXECUÇÃO (</w:t>
      </w:r>
      <w:hyperlink r:id="rId34" w:anchor="art92">
        <w:r>
          <w:rPr>
            <w:b/>
            <w:sz w:val="24"/>
            <w:u w:val="single"/>
          </w:rPr>
          <w:t>art. 92, XII e XIII</w:t>
        </w:r>
      </w:hyperlink>
      <w:r>
        <w:rPr>
          <w:b/>
          <w:sz w:val="24"/>
        </w:rPr>
        <w:t>)</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sz w:val="24"/>
          <w:shd w:val="clear" w:color="auto" w:fill="FFFF00"/>
        </w:rPr>
      </w:pPr>
      <w:r>
        <w:rPr>
          <w:b/>
          <w:sz w:val="24"/>
        </w:rPr>
        <w:t>10.1</w:t>
      </w:r>
      <w:r>
        <w:rPr>
          <w:sz w:val="24"/>
        </w:rPr>
        <w:t xml:space="preserve"> </w:t>
      </w:r>
      <w:r>
        <w:rPr>
          <w:sz w:val="24"/>
          <w:shd w:val="clear" w:color="auto" w:fill="FFFF00"/>
        </w:rPr>
        <w:t>Não haverá exigência de garantia contratual da execução.</w:t>
      </w:r>
    </w:p>
    <w:p w:rsidR="005726CA" w:rsidRDefault="005726CA">
      <w:pPr>
        <w:widowControl/>
        <w:spacing w:line="312" w:lineRule="auto"/>
        <w:jc w:val="both"/>
        <w:rPr>
          <w:sz w:val="24"/>
        </w:rPr>
      </w:pPr>
    </w:p>
    <w:p w:rsidR="005726CA" w:rsidRDefault="006930FB">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5" w:anchor="art92">
        <w:r>
          <w:rPr>
            <w:b/>
            <w:sz w:val="24"/>
            <w:u w:val="single"/>
          </w:rPr>
          <w:t>art. 92, XIV</w:t>
        </w:r>
      </w:hyperlink>
      <w:r>
        <w:rPr>
          <w:b/>
          <w:sz w:val="24"/>
        </w:rPr>
        <w:t>)</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11.1.</w:t>
      </w:r>
      <w:r>
        <w:rPr>
          <w:sz w:val="24"/>
        </w:rPr>
        <w:t xml:space="preserve"> Comete infração administrativa, nos termos da </w:t>
      </w:r>
      <w:hyperlink r:id="rId36">
        <w:r>
          <w:rPr>
            <w:sz w:val="24"/>
            <w:u w:val="single"/>
          </w:rPr>
          <w:t>Lei nº 14.133, de 2021</w:t>
        </w:r>
      </w:hyperlink>
      <w:r>
        <w:rPr>
          <w:sz w:val="24"/>
        </w:rPr>
        <w:t>, o contratado que:</w:t>
      </w:r>
    </w:p>
    <w:p w:rsidR="005726CA" w:rsidRDefault="006930FB">
      <w:pPr>
        <w:widowControl/>
        <w:spacing w:line="312" w:lineRule="auto"/>
        <w:jc w:val="both"/>
        <w:rPr>
          <w:sz w:val="24"/>
        </w:rPr>
      </w:pPr>
      <w:r>
        <w:rPr>
          <w:b/>
          <w:sz w:val="24"/>
        </w:rPr>
        <w:t>a)</w:t>
      </w:r>
      <w:r>
        <w:rPr>
          <w:sz w:val="24"/>
        </w:rPr>
        <w:t xml:space="preserve"> der causa à inexecução parcial do contrato;</w:t>
      </w:r>
    </w:p>
    <w:p w:rsidR="005726CA" w:rsidRDefault="006930FB">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rsidR="005726CA" w:rsidRDefault="006930FB">
      <w:pPr>
        <w:widowControl/>
        <w:spacing w:line="312" w:lineRule="auto"/>
        <w:jc w:val="both"/>
        <w:rPr>
          <w:sz w:val="24"/>
        </w:rPr>
      </w:pPr>
      <w:r>
        <w:rPr>
          <w:b/>
          <w:sz w:val="24"/>
        </w:rPr>
        <w:t>c)</w:t>
      </w:r>
      <w:r>
        <w:rPr>
          <w:sz w:val="24"/>
        </w:rPr>
        <w:t xml:space="preserve"> der causa à inexecução total do contrato;</w:t>
      </w:r>
    </w:p>
    <w:p w:rsidR="005726CA" w:rsidRDefault="006930FB">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rsidR="005726CA" w:rsidRDefault="006930FB">
      <w:pPr>
        <w:widowControl/>
        <w:spacing w:line="312" w:lineRule="auto"/>
        <w:jc w:val="both"/>
        <w:rPr>
          <w:sz w:val="24"/>
        </w:rPr>
      </w:pPr>
      <w:r>
        <w:rPr>
          <w:b/>
          <w:sz w:val="24"/>
        </w:rPr>
        <w:t>e)</w:t>
      </w:r>
      <w:r>
        <w:rPr>
          <w:sz w:val="24"/>
        </w:rPr>
        <w:t xml:space="preserve"> apresentar documentação falsa ou prestar declaração falsa durante a execução do contrato;</w:t>
      </w:r>
    </w:p>
    <w:p w:rsidR="005726CA" w:rsidRDefault="006930FB">
      <w:pPr>
        <w:widowControl/>
        <w:spacing w:line="312" w:lineRule="auto"/>
        <w:jc w:val="both"/>
        <w:rPr>
          <w:sz w:val="24"/>
        </w:rPr>
      </w:pPr>
      <w:r>
        <w:rPr>
          <w:b/>
          <w:sz w:val="24"/>
        </w:rPr>
        <w:t>f)</w:t>
      </w:r>
      <w:r>
        <w:rPr>
          <w:sz w:val="24"/>
        </w:rPr>
        <w:t xml:space="preserve"> praticar ato fraudulento na execução do contrato;</w:t>
      </w:r>
    </w:p>
    <w:p w:rsidR="005726CA" w:rsidRDefault="006930FB">
      <w:pPr>
        <w:widowControl/>
        <w:spacing w:line="312" w:lineRule="auto"/>
        <w:jc w:val="both"/>
        <w:rPr>
          <w:sz w:val="24"/>
        </w:rPr>
      </w:pPr>
      <w:r>
        <w:rPr>
          <w:b/>
          <w:sz w:val="24"/>
        </w:rPr>
        <w:t>g)</w:t>
      </w:r>
      <w:r>
        <w:rPr>
          <w:sz w:val="24"/>
        </w:rPr>
        <w:t xml:space="preserve"> comportar-se de modo inidôneo ou cometer fraude de qualquer natureza;</w:t>
      </w:r>
    </w:p>
    <w:p w:rsidR="005726CA" w:rsidRDefault="006930FB">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37" w:anchor="art5">
        <w:r>
          <w:rPr>
            <w:sz w:val="24"/>
            <w:u w:val="single"/>
          </w:rPr>
          <w:t>art. 5º da Lei nº 12.846, de 1º de agosto de 2013</w:t>
        </w:r>
      </w:hyperlink>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38" w:anchor="art156§2">
        <w:r>
          <w:rPr>
            <w:sz w:val="24"/>
            <w:u w:val="single"/>
          </w:rPr>
          <w:t xml:space="preserve">art. 156, §2º, da </w:t>
        </w:r>
        <w:bookmarkStart w:id="58" w:name="_Hlk114504069"/>
        <w:bookmarkEnd w:id="58"/>
        <w:r>
          <w:rPr>
            <w:sz w:val="24"/>
            <w:u w:val="single"/>
          </w:rPr>
          <w:t>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39" w:anchor="art156§4">
        <w:r>
          <w:rPr>
            <w:sz w:val="24"/>
            <w:u w:val="single"/>
          </w:rPr>
          <w:t>art. 156, § 4º, da 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0" w:anchor="art156§5">
        <w:r>
          <w:rPr>
            <w:sz w:val="24"/>
            <w:u w:val="single"/>
          </w:rPr>
          <w:t>art. 156, §5º, da 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b/>
          <w:sz w:val="24"/>
        </w:rPr>
      </w:pPr>
      <w:r>
        <w:rPr>
          <w:b/>
          <w:sz w:val="24"/>
        </w:rPr>
        <w:t>IV - Multa: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sobre o valor da parcela inadimplida, até o limite de 15 (quinze) dias </w:t>
      </w:r>
    </w:p>
    <w:p w:rsidR="005726CA" w:rsidRDefault="006930FB">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1" w:anchor="art156§9">
        <w:r>
          <w:rPr>
            <w:sz w:val="24"/>
            <w:u w:val="single"/>
          </w:rPr>
          <w:t>art. 156, §9º, da Lei nº 14.133, de 2021</w:t>
        </w:r>
      </w:hyperlink>
      <w:r>
        <w:rPr>
          <w:sz w:val="24"/>
        </w:rPr>
        <w:t>)</w:t>
      </w:r>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2" w:anchor="art156§7">
        <w:r>
          <w:rPr>
            <w:sz w:val="24"/>
            <w:u w:val="single"/>
          </w:rPr>
          <w:t>art. 156, §7º, da 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3" w:anchor="art157">
        <w:r>
          <w:rPr>
            <w:sz w:val="24"/>
            <w:u w:val="single"/>
          </w:rPr>
          <w:t>art. 157, da Lei nº 14.133, de 2021</w:t>
        </w:r>
      </w:hyperlink>
      <w:r>
        <w:rPr>
          <w:sz w:val="24"/>
        </w:rPr>
        <w:t>)</w:t>
      </w:r>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4" w:anchor="art156§8">
        <w:r>
          <w:rPr>
            <w:sz w:val="24"/>
            <w:u w:val="single"/>
          </w:rPr>
          <w:t>art. 156, §8º, da 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5" w:anchor="art158">
        <w:r>
          <w:rPr>
            <w:sz w:val="24"/>
            <w:u w:val="single"/>
          </w:rPr>
          <w:t>art. 158 da Lei nº 14.133, de 2021</w:t>
        </w:r>
      </w:hyperlink>
      <w:r>
        <w:rPr>
          <w:sz w:val="24"/>
        </w:rPr>
        <w:t>, para as penalidades de impedimento de licitar e contratar e de declaração de inidoneidade para licitar ou contratar.</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11.6.</w:t>
      </w:r>
      <w:r>
        <w:rPr>
          <w:sz w:val="24"/>
        </w:rPr>
        <w:t xml:space="preserve"> Na aplicação das sanções serão considerados (</w:t>
      </w:r>
      <w:hyperlink r:id="rId46" w:anchor="art156§1">
        <w:r>
          <w:rPr>
            <w:sz w:val="24"/>
            <w:u w:val="single"/>
          </w:rPr>
          <w:t>art. 156, §1º, da Lei nº 14.133, de 2021</w:t>
        </w:r>
      </w:hyperlink>
      <w:r>
        <w:rPr>
          <w:sz w:val="24"/>
        </w:rPr>
        <w:t>):</w:t>
      </w:r>
    </w:p>
    <w:p w:rsidR="005726CA" w:rsidRDefault="006930FB">
      <w:pPr>
        <w:widowControl/>
        <w:spacing w:line="312" w:lineRule="auto"/>
        <w:jc w:val="both"/>
        <w:rPr>
          <w:sz w:val="24"/>
        </w:rPr>
      </w:pPr>
      <w:r>
        <w:rPr>
          <w:b/>
          <w:sz w:val="24"/>
        </w:rPr>
        <w:t>a)</w:t>
      </w:r>
      <w:r>
        <w:rPr>
          <w:sz w:val="24"/>
        </w:rPr>
        <w:t xml:space="preserve"> a natureza e a gravidade da infração cometida;</w:t>
      </w:r>
    </w:p>
    <w:p w:rsidR="005726CA" w:rsidRDefault="006930FB">
      <w:pPr>
        <w:widowControl/>
        <w:spacing w:line="312" w:lineRule="auto"/>
        <w:jc w:val="both"/>
        <w:rPr>
          <w:sz w:val="24"/>
        </w:rPr>
      </w:pPr>
      <w:r>
        <w:rPr>
          <w:b/>
          <w:sz w:val="24"/>
        </w:rPr>
        <w:t>b)</w:t>
      </w:r>
      <w:r>
        <w:rPr>
          <w:sz w:val="24"/>
        </w:rPr>
        <w:t xml:space="preserve"> as peculiaridades do caso concreto;</w:t>
      </w:r>
    </w:p>
    <w:p w:rsidR="005726CA" w:rsidRDefault="006930FB">
      <w:pPr>
        <w:widowControl/>
        <w:spacing w:line="312" w:lineRule="auto"/>
        <w:jc w:val="both"/>
        <w:rPr>
          <w:sz w:val="24"/>
        </w:rPr>
      </w:pPr>
      <w:r>
        <w:rPr>
          <w:b/>
          <w:sz w:val="24"/>
        </w:rPr>
        <w:t>c)</w:t>
      </w:r>
      <w:r>
        <w:rPr>
          <w:sz w:val="24"/>
        </w:rPr>
        <w:t xml:space="preserve"> as circunstâncias agravantes ou atenuantes;</w:t>
      </w:r>
    </w:p>
    <w:p w:rsidR="005726CA" w:rsidRDefault="006930FB">
      <w:pPr>
        <w:widowControl/>
        <w:spacing w:line="312" w:lineRule="auto"/>
        <w:jc w:val="both"/>
        <w:rPr>
          <w:sz w:val="24"/>
        </w:rPr>
      </w:pPr>
      <w:r>
        <w:rPr>
          <w:b/>
          <w:sz w:val="24"/>
        </w:rPr>
        <w:t>d)</w:t>
      </w:r>
      <w:r>
        <w:rPr>
          <w:sz w:val="24"/>
        </w:rPr>
        <w:t xml:space="preserve"> os danos que dela provierem para o Contratante;</w:t>
      </w:r>
    </w:p>
    <w:p w:rsidR="005726CA" w:rsidRDefault="006930FB">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11.7.</w:t>
      </w:r>
      <w:r>
        <w:rPr>
          <w:sz w:val="24"/>
        </w:rPr>
        <w:t xml:space="preserve"> Os atos previstos como infrações administrativas na </w:t>
      </w:r>
      <w:hyperlink r:id="rId47">
        <w:r>
          <w:rPr>
            <w:sz w:val="24"/>
            <w:u w:val="single"/>
          </w:rPr>
          <w:t>Lei nº 14.133, de 2021</w:t>
        </w:r>
      </w:hyperlink>
      <w:r>
        <w:rPr>
          <w:sz w:val="24"/>
        </w:rPr>
        <w:t xml:space="preserve">, ou em outras leis de licitações e contratos da Administração Pública que também sejam tipificados como atos lesivos na </w:t>
      </w:r>
      <w:hyperlink r:id="rId48">
        <w:r>
          <w:rPr>
            <w:sz w:val="24"/>
            <w:u w:val="single"/>
          </w:rPr>
          <w:t>Lei nº 12.846, de 2013</w:t>
        </w:r>
      </w:hyperlink>
      <w:r>
        <w:rPr>
          <w:sz w:val="24"/>
        </w:rPr>
        <w:t>, serão apurados e julgados conjuntamente, nos mesmos autos, observados o rito procedimental e autoridade competente definidos na referida Lei (</w:t>
      </w:r>
      <w:hyperlink r:id="rId49">
        <w:r>
          <w:rPr>
            <w:sz w:val="24"/>
            <w:u w:val="single"/>
          </w:rPr>
          <w:t>art. 159</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w:t>
      </w:r>
      <w:r>
        <w:rPr>
          <w:sz w:val="24"/>
        </w:rPr>
        <w:lastRenderedPageBreak/>
        <w:t>ou à empresa do mesmo ramo com relação de coligação ou controle, de fato ou de direito, com o Contratado, observados, em todos os casos, o contraditório, a ampla defesa e a obrigatoriedade de análise jurídica prévia (</w:t>
      </w:r>
      <w:hyperlink r:id="rId50" w:anchor="art160">
        <w:r>
          <w:rPr>
            <w:sz w:val="24"/>
            <w:u w:val="single"/>
          </w:rPr>
          <w:t>art. 160, da 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1" w:anchor="art161">
        <w:r>
          <w:rPr>
            <w:sz w:val="24"/>
            <w:u w:val="single"/>
          </w:rPr>
          <w:t>Art. 161, da Lei nº 14.133, de 2021</w:t>
        </w:r>
      </w:hyperlink>
      <w:r>
        <w:rPr>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2" w:anchor="163">
        <w:r>
          <w:rPr>
            <w:sz w:val="24"/>
            <w:u w:val="single"/>
          </w:rPr>
          <w:t>art. 163 da Lei nº 14.133/21</w:t>
        </w:r>
      </w:hyperlink>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3">
        <w:r>
          <w:rPr>
            <w:sz w:val="24"/>
            <w:u w:val="single"/>
          </w:rPr>
          <w:t>Normativa SEGES/ME nº 26, de 13 de abril de 2022</w:t>
        </w:r>
      </w:hyperlink>
      <w:r>
        <w:rPr>
          <w:sz w:val="24"/>
        </w:rPr>
        <w:t xml:space="preserve">. </w:t>
      </w:r>
    </w:p>
    <w:p w:rsidR="005726CA" w:rsidRDefault="005726CA">
      <w:pPr>
        <w:widowControl/>
        <w:spacing w:line="312" w:lineRule="auto"/>
        <w:jc w:val="both"/>
        <w:rPr>
          <w:sz w:val="24"/>
        </w:rPr>
      </w:pPr>
    </w:p>
    <w:p w:rsidR="005726CA" w:rsidRDefault="006930FB">
      <w:pPr>
        <w:keepNext/>
        <w:keepLines/>
        <w:widowControl/>
        <w:tabs>
          <w:tab w:val="left" w:pos="567"/>
        </w:tabs>
        <w:spacing w:line="312" w:lineRule="auto"/>
        <w:jc w:val="both"/>
        <w:outlineLvl w:val="0"/>
        <w:rPr>
          <w:b/>
          <w:sz w:val="24"/>
        </w:rPr>
      </w:pPr>
      <w:r>
        <w:rPr>
          <w:b/>
          <w:sz w:val="24"/>
        </w:rPr>
        <w:t>CLÁUSULA DÉCIMA SEGUNDA– DA EXTINÇÃO CONTRATUAL (</w:t>
      </w:r>
      <w:hyperlink r:id="rId54" w:anchor="art92">
        <w:r>
          <w:rPr>
            <w:b/>
            <w:sz w:val="24"/>
            <w:u w:val="single"/>
          </w:rPr>
          <w:t>art. 92, XIX</w:t>
        </w:r>
      </w:hyperlink>
      <w:r>
        <w:rPr>
          <w:b/>
          <w:sz w:val="24"/>
        </w:rPr>
        <w:t>)</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12.2.1.</w:t>
      </w:r>
      <w:r>
        <w:rPr>
          <w:sz w:val="24"/>
        </w:rPr>
        <w:t xml:space="preserve"> Quando a não conclusão do contrato decorrer de culpa do contratado: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5" w:anchor="art137">
        <w:r>
          <w:rPr>
            <w:sz w:val="24"/>
            <w:u w:val="single"/>
          </w:rPr>
          <w:t>artigo 137 da Lei nº 14.133/21</w:t>
        </w:r>
      </w:hyperlink>
      <w:r>
        <w:rPr>
          <w:sz w:val="24"/>
        </w:rPr>
        <w:t>, bem como amigavelmente, assegurados o contraditório e a ampla defesa.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56" w:anchor="art138">
        <w:r>
          <w:rPr>
            <w:sz w:val="24"/>
            <w:u w:val="single"/>
          </w:rPr>
          <w:t>artigos 138 e 139 da mesma Lei</w:t>
        </w:r>
      </w:hyperlink>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12.5</w:t>
      </w:r>
      <w:r>
        <w:rPr>
          <w:sz w:val="24"/>
        </w:rPr>
        <w:t>. O termo de rescisão, sempre que possível, será precedido: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12.5.1.</w:t>
      </w:r>
      <w:r>
        <w:rPr>
          <w:sz w:val="24"/>
        </w:rPr>
        <w:t xml:space="preserve"> Balanço dos eventos contratuais já cumpridos ou parcialmente cumpridos;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12.5.2.</w:t>
      </w:r>
      <w:r>
        <w:rPr>
          <w:sz w:val="24"/>
        </w:rPr>
        <w:t xml:space="preserve"> Relação dos pagamentos já efetuados e ainda devidos;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12.5.3. </w:t>
      </w:r>
      <w:r>
        <w:rPr>
          <w:sz w:val="24"/>
        </w:rPr>
        <w:t>Relação de indenizações e multas aplicadas.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57" w:anchor="art131">
        <w:r>
          <w:rPr>
            <w:sz w:val="24"/>
            <w:u w:val="single"/>
          </w:rPr>
          <w:t>art. 131, caput, da Lei n.º 14.133, de 2021</w:t>
        </w:r>
      </w:hyperlink>
      <w:r>
        <w:rPr>
          <w:sz w:val="24"/>
        </w:rPr>
        <w:t xml:space="preserve">). </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b/>
          <w:sz w:val="24"/>
        </w:rPr>
      </w:pPr>
      <w:r>
        <w:rPr>
          <w:b/>
          <w:sz w:val="24"/>
        </w:rPr>
        <w:t>CLÁUSULA DÉCIMA TERCEIRA – DOTAÇÃO ORÇAMENTÁRIA (</w:t>
      </w:r>
      <w:hyperlink r:id="rId58" w:anchor="art92">
        <w:r>
          <w:rPr>
            <w:b/>
            <w:sz w:val="24"/>
            <w:u w:val="single"/>
          </w:rPr>
          <w:t>art. 92, VIII</w:t>
        </w:r>
      </w:hyperlink>
      <w:r>
        <w:rPr>
          <w:b/>
          <w:sz w:val="24"/>
        </w:rPr>
        <w:t>)</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rsidR="005726CA" w:rsidRDefault="006930F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02/06/21 - FUNDO MUNICIPAL DE SAÚDE - ATENÇÃO BÁSICA</w:t>
      </w:r>
    </w:p>
    <w:p w:rsidR="005726CA" w:rsidRDefault="005726CA">
      <w:pPr>
        <w:widowControl/>
        <w:spacing w:line="360" w:lineRule="auto"/>
        <w:ind w:firstLine="1417"/>
        <w:jc w:val="both"/>
        <w:rPr>
          <w:rFonts w:ascii="Calibri" w:eastAsia="Calibri" w:hAnsi="Calibri" w:cs="Calibri"/>
          <w:b/>
          <w:i/>
          <w:sz w:val="18"/>
          <w:u w:val="single"/>
        </w:rPr>
      </w:pPr>
    </w:p>
    <w:p w:rsidR="005726CA" w:rsidRDefault="006930F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rsidR="005726CA" w:rsidRDefault="006930F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10.303.1002.2523.0000 - MANUTENÇÃO DA ASSISTÊNCIA FARMACÊUTICA BÁSICA</w:t>
      </w:r>
    </w:p>
    <w:p w:rsidR="005726CA" w:rsidRDefault="005726CA">
      <w:pPr>
        <w:widowControl/>
        <w:spacing w:line="360" w:lineRule="auto"/>
        <w:ind w:firstLine="1417"/>
        <w:jc w:val="both"/>
        <w:rPr>
          <w:rFonts w:ascii="Calibri" w:eastAsia="Calibri" w:hAnsi="Calibri" w:cs="Calibri"/>
          <w:b/>
          <w:i/>
          <w:sz w:val="18"/>
          <w:u w:val="single"/>
        </w:rPr>
      </w:pPr>
    </w:p>
    <w:p w:rsidR="005726CA" w:rsidRDefault="006930F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rsidR="005726CA" w:rsidRDefault="006930F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3.3.90.32.00 - MATERIAL, BEM OU SERVIÇO PARA DISTRIBUIÇÃO GRATUITA</w:t>
      </w:r>
    </w:p>
    <w:p w:rsidR="005726CA" w:rsidRDefault="005726CA">
      <w:pPr>
        <w:widowControl/>
        <w:spacing w:line="360" w:lineRule="auto"/>
        <w:ind w:firstLine="1417"/>
        <w:jc w:val="both"/>
        <w:rPr>
          <w:rFonts w:ascii="Calibri" w:eastAsia="Calibri" w:hAnsi="Calibri" w:cs="Calibri"/>
          <w:b/>
          <w:i/>
          <w:sz w:val="18"/>
          <w:u w:val="single"/>
        </w:rPr>
      </w:pPr>
    </w:p>
    <w:p w:rsidR="005726CA" w:rsidRDefault="006930F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rsidR="005726CA" w:rsidRDefault="006930F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375</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w:t>
      </w:r>
      <w:proofErr w:type="spellStart"/>
      <w:r>
        <w:rPr>
          <w:sz w:val="24"/>
        </w:rPr>
        <w:t>apostilamento</w:t>
      </w:r>
      <w:proofErr w:type="spellEnd"/>
      <w:r>
        <w:rPr>
          <w:sz w:val="24"/>
        </w:rPr>
        <w:t>.</w:t>
      </w:r>
    </w:p>
    <w:p w:rsidR="005726CA" w:rsidRDefault="005726CA">
      <w:pPr>
        <w:widowControl/>
        <w:spacing w:line="312" w:lineRule="auto"/>
        <w:jc w:val="both"/>
        <w:rPr>
          <w:sz w:val="24"/>
        </w:rPr>
      </w:pPr>
    </w:p>
    <w:p w:rsidR="005726CA" w:rsidRDefault="006930FB">
      <w:pPr>
        <w:keepNext/>
        <w:keepLines/>
        <w:widowControl/>
        <w:tabs>
          <w:tab w:val="left" w:pos="567"/>
        </w:tabs>
        <w:spacing w:line="312" w:lineRule="auto"/>
        <w:jc w:val="both"/>
        <w:outlineLvl w:val="0"/>
        <w:rPr>
          <w:b/>
          <w:sz w:val="24"/>
        </w:rPr>
      </w:pPr>
      <w:r>
        <w:rPr>
          <w:b/>
          <w:sz w:val="24"/>
        </w:rPr>
        <w:t>CLÁUSULA DÉCIMA QUARTA – DOS CASOS OMISSOS (</w:t>
      </w:r>
      <w:hyperlink r:id="rId59" w:anchor="art92">
        <w:r>
          <w:rPr>
            <w:b/>
            <w:sz w:val="24"/>
            <w:u w:val="single"/>
          </w:rPr>
          <w:t>art. 92, III</w:t>
        </w:r>
      </w:hyperlink>
      <w:r>
        <w:rPr>
          <w:b/>
          <w:sz w:val="24"/>
        </w:rPr>
        <w:t>)</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0">
        <w:r>
          <w:rPr>
            <w:sz w:val="24"/>
            <w:u w:val="single"/>
          </w:rPr>
          <w:t>nº 14.133, de 2021</w:t>
        </w:r>
      </w:hyperlink>
      <w:r>
        <w:rPr>
          <w:sz w:val="24"/>
        </w:rPr>
        <w:t xml:space="preserve">, e demais normas legais aplicáveis e, subsidiariamente, segundo as disposições contidas na </w:t>
      </w:r>
      <w:hyperlink r:id="rId61">
        <w:r>
          <w:rPr>
            <w:sz w:val="24"/>
            <w:u w:val="single"/>
          </w:rPr>
          <w:t>Lei nº 8.078, de 1990 – Código de Defesa do Consumidor</w:t>
        </w:r>
      </w:hyperlink>
      <w:r>
        <w:rPr>
          <w:sz w:val="24"/>
        </w:rPr>
        <w:t xml:space="preserve"> – e normas e princípios gerais dos contratos.</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7/2025 </w:t>
      </w:r>
      <w:r>
        <w:rPr>
          <w:sz w:val="24"/>
        </w:rPr>
        <w:t xml:space="preserve">que deu origem a este contrato, </w:t>
      </w:r>
      <w:proofErr w:type="spellStart"/>
      <w:r>
        <w:rPr>
          <w:sz w:val="24"/>
        </w:rPr>
        <w:t>independente</w:t>
      </w:r>
      <w:proofErr w:type="spellEnd"/>
      <w:r>
        <w:rPr>
          <w:sz w:val="24"/>
        </w:rPr>
        <w:t xml:space="preserve"> de suas transcrições.</w:t>
      </w:r>
    </w:p>
    <w:p w:rsidR="005726CA" w:rsidRDefault="005726CA">
      <w:pPr>
        <w:widowControl/>
        <w:spacing w:line="312" w:lineRule="auto"/>
        <w:jc w:val="both"/>
        <w:rPr>
          <w:sz w:val="24"/>
        </w:rPr>
      </w:pPr>
    </w:p>
    <w:p w:rsidR="005726CA" w:rsidRDefault="006930FB">
      <w:pPr>
        <w:keepNext/>
        <w:keepLines/>
        <w:widowControl/>
        <w:tabs>
          <w:tab w:val="left" w:pos="567"/>
        </w:tabs>
        <w:spacing w:line="312" w:lineRule="auto"/>
        <w:jc w:val="both"/>
        <w:outlineLvl w:val="0"/>
        <w:rPr>
          <w:b/>
          <w:sz w:val="24"/>
        </w:rPr>
      </w:pPr>
      <w:r>
        <w:rPr>
          <w:b/>
          <w:sz w:val="24"/>
        </w:rPr>
        <w:t>CLÁUSULA DÉCIMA QUINTA – ALTERAÇÕES</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2"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3" w:anchor="art136">
        <w:r>
          <w:rPr>
            <w:sz w:val="24"/>
            <w:u w:val="single"/>
          </w:rPr>
          <w:t>art. 136 da Lei nº 14.133, de 2021</w:t>
        </w:r>
      </w:hyperlink>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b/>
          <w:sz w:val="24"/>
        </w:rPr>
      </w:pPr>
      <w:r>
        <w:rPr>
          <w:b/>
          <w:sz w:val="24"/>
        </w:rPr>
        <w:t>CLÁUSULA DÉCIMA SEXTA – PUBLICAÇÃO</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4" w:anchor="art94">
        <w:r>
          <w:rPr>
            <w:sz w:val="24"/>
            <w:u w:val="single"/>
          </w:rPr>
          <w:t>art. 94 da Lei 14.133, de 2021</w:t>
        </w:r>
      </w:hyperlink>
      <w:r>
        <w:rPr>
          <w:sz w:val="24"/>
        </w:rPr>
        <w:t xml:space="preserve">, bem como no respectivo sítio oficial na Internet, em atenção ao </w:t>
      </w:r>
      <w:hyperlink r:id="rId65" w:anchor="art8§2">
        <w:r>
          <w:rPr>
            <w:sz w:val="24"/>
            <w:u w:val="single"/>
          </w:rPr>
          <w:t>art. 8º, §2º, da Lei n. 12.527, de 2011</w:t>
        </w:r>
      </w:hyperlink>
      <w:r>
        <w:rPr>
          <w:sz w:val="24"/>
        </w:rPr>
        <w:t xml:space="preserve">, c/c </w:t>
      </w:r>
      <w:hyperlink r:id="rId66" w:anchor="art7§3">
        <w:r>
          <w:rPr>
            <w:sz w:val="24"/>
            <w:u w:val="single"/>
          </w:rPr>
          <w:t>art. 7º, §3º, inciso V, do Decreto n. 7.724, de 2012</w:t>
        </w:r>
      </w:hyperlink>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keepNext/>
        <w:keepLines/>
        <w:widowControl/>
        <w:tabs>
          <w:tab w:val="left" w:pos="567"/>
        </w:tabs>
        <w:spacing w:line="312" w:lineRule="auto"/>
        <w:jc w:val="both"/>
        <w:outlineLvl w:val="0"/>
        <w:rPr>
          <w:b/>
          <w:sz w:val="24"/>
        </w:rPr>
      </w:pPr>
      <w:r>
        <w:rPr>
          <w:b/>
          <w:sz w:val="24"/>
        </w:rPr>
        <w:t>CLÁUSULA DÉCIMA SÉTIMA– FORO (</w:t>
      </w:r>
      <w:hyperlink r:id="rId67" w:anchor="art92§1">
        <w:r>
          <w:rPr>
            <w:b/>
            <w:sz w:val="24"/>
            <w:u w:val="single"/>
          </w:rPr>
          <w:t>art. 92, §1º</w:t>
        </w:r>
      </w:hyperlink>
      <w:r>
        <w:rPr>
          <w:b/>
          <w:sz w:val="24"/>
        </w:rPr>
        <w:t>)</w:t>
      </w:r>
    </w:p>
    <w:p w:rsidR="005726CA" w:rsidRDefault="005726CA">
      <w:pPr>
        <w:keepNext/>
        <w:keepLines/>
        <w:widowControl/>
        <w:tabs>
          <w:tab w:val="left" w:pos="567"/>
        </w:tabs>
        <w:spacing w:line="312" w:lineRule="auto"/>
        <w:jc w:val="both"/>
        <w:outlineLvl w:val="0"/>
        <w:rPr>
          <w:rFonts w:ascii="Times New Roman" w:eastAsia="Times New Roman" w:hAnsi="Times New Roman" w:cs="Times New Roman"/>
          <w:sz w:val="24"/>
        </w:rPr>
      </w:pPr>
    </w:p>
    <w:p w:rsidR="005726CA" w:rsidRDefault="006930FB">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68" w:anchor="art92§1">
        <w:r>
          <w:rPr>
            <w:sz w:val="24"/>
            <w:u w:val="single"/>
          </w:rPr>
          <w:t>art. 92, §1º, da Lei nº 14.133/21</w:t>
        </w:r>
      </w:hyperlink>
      <w:r>
        <w:rPr>
          <w:rFonts w:ascii="Times New Roman" w:eastAsia="Times New Roman" w:hAnsi="Times New Roman" w:cs="Times New Roman"/>
          <w:sz w:val="24"/>
        </w:rPr>
        <w:t>.</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right"/>
        <w:rPr>
          <w:sz w:val="24"/>
        </w:rPr>
      </w:pPr>
      <w:proofErr w:type="spellStart"/>
      <w:r>
        <w:rPr>
          <w:sz w:val="24"/>
        </w:rPr>
        <w:t>Taguai</w:t>
      </w:r>
      <w:proofErr w:type="spellEnd"/>
      <w:r>
        <w:rPr>
          <w:sz w:val="24"/>
        </w:rPr>
        <w:t xml:space="preserve">, .... </w:t>
      </w:r>
      <w:proofErr w:type="gramStart"/>
      <w:r>
        <w:rPr>
          <w:sz w:val="24"/>
        </w:rPr>
        <w:t>de</w:t>
      </w:r>
      <w:proofErr w:type="gramEnd"/>
      <w:r>
        <w:rPr>
          <w:sz w:val="24"/>
        </w:rPr>
        <w:t xml:space="preserve"> ..............de 2023.</w:t>
      </w:r>
    </w:p>
    <w:p w:rsidR="005726CA" w:rsidRDefault="005726CA">
      <w:pPr>
        <w:widowControl/>
        <w:spacing w:line="312" w:lineRule="auto"/>
        <w:jc w:val="center"/>
        <w:rPr>
          <w:rFonts w:ascii="Times New Roman" w:eastAsia="Times New Roman" w:hAnsi="Times New Roman" w:cs="Times New Roman"/>
          <w:sz w:val="24"/>
        </w:rPr>
      </w:pPr>
    </w:p>
    <w:p w:rsidR="005726CA" w:rsidRDefault="006930FB">
      <w:pPr>
        <w:widowControl/>
        <w:spacing w:line="312" w:lineRule="auto"/>
        <w:jc w:val="center"/>
        <w:rPr>
          <w:sz w:val="24"/>
        </w:rPr>
      </w:pPr>
      <w:r>
        <w:rPr>
          <w:sz w:val="24"/>
        </w:rPr>
        <w:t>_________________________</w:t>
      </w:r>
    </w:p>
    <w:p w:rsidR="005726CA" w:rsidRDefault="006930FB">
      <w:pPr>
        <w:widowControl/>
        <w:spacing w:line="312" w:lineRule="auto"/>
        <w:jc w:val="center"/>
        <w:rPr>
          <w:b/>
          <w:sz w:val="24"/>
        </w:rPr>
      </w:pPr>
      <w:r>
        <w:rPr>
          <w:b/>
          <w:sz w:val="24"/>
        </w:rPr>
        <w:t>EDER CARLOS FOGAÇA DA CRUZ</w:t>
      </w:r>
    </w:p>
    <w:p w:rsidR="005726CA" w:rsidRDefault="006930FB">
      <w:pPr>
        <w:widowControl/>
        <w:spacing w:line="360" w:lineRule="auto"/>
        <w:jc w:val="center"/>
        <w:rPr>
          <w:sz w:val="24"/>
        </w:rPr>
      </w:pPr>
      <w:r>
        <w:rPr>
          <w:sz w:val="24"/>
        </w:rPr>
        <w:t>Representante legal do CONTRATANTE</w:t>
      </w:r>
    </w:p>
    <w:p w:rsidR="005726CA" w:rsidRDefault="005726CA">
      <w:pPr>
        <w:widowControl/>
        <w:spacing w:line="312" w:lineRule="auto"/>
        <w:jc w:val="center"/>
        <w:rPr>
          <w:sz w:val="24"/>
        </w:rPr>
      </w:pPr>
    </w:p>
    <w:p w:rsidR="005726CA" w:rsidRDefault="006930FB">
      <w:pPr>
        <w:widowControl/>
        <w:spacing w:line="312" w:lineRule="auto"/>
        <w:jc w:val="center"/>
        <w:rPr>
          <w:sz w:val="24"/>
        </w:rPr>
      </w:pPr>
      <w:r>
        <w:rPr>
          <w:sz w:val="24"/>
        </w:rPr>
        <w:t>_________________________</w:t>
      </w:r>
    </w:p>
    <w:p w:rsidR="005726CA" w:rsidRDefault="006930FB">
      <w:pPr>
        <w:widowControl/>
        <w:spacing w:line="360" w:lineRule="auto"/>
        <w:jc w:val="center"/>
        <w:rPr>
          <w:b/>
          <w:sz w:val="24"/>
        </w:rPr>
      </w:pPr>
      <w:r>
        <w:rPr>
          <w:b/>
          <w:sz w:val="24"/>
        </w:rPr>
        <w:t>{NOME_FORN}}</w:t>
      </w:r>
    </w:p>
    <w:p w:rsidR="005726CA" w:rsidRDefault="006930FB">
      <w:pPr>
        <w:widowControl/>
        <w:spacing w:line="312" w:lineRule="auto"/>
        <w:jc w:val="center"/>
        <w:rPr>
          <w:sz w:val="24"/>
        </w:rPr>
      </w:pPr>
      <w:r>
        <w:rPr>
          <w:sz w:val="24"/>
        </w:rPr>
        <w:lastRenderedPageBreak/>
        <w:t>Representante legal do CONTRATADO</w:t>
      </w: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widowControl/>
        <w:spacing w:line="312" w:lineRule="auto"/>
        <w:jc w:val="both"/>
        <w:rPr>
          <w:rFonts w:ascii="Times New Roman" w:eastAsia="Times New Roman" w:hAnsi="Times New Roman" w:cs="Times New Roman"/>
          <w:sz w:val="24"/>
        </w:rPr>
      </w:pPr>
    </w:p>
    <w:p w:rsidR="005726CA" w:rsidRDefault="006930FB">
      <w:pPr>
        <w:widowControl/>
        <w:spacing w:line="312" w:lineRule="auto"/>
        <w:jc w:val="both"/>
        <w:rPr>
          <w:sz w:val="24"/>
        </w:rPr>
      </w:pPr>
      <w:r>
        <w:rPr>
          <w:sz w:val="24"/>
        </w:rPr>
        <w:t>_____________________________</w:t>
      </w:r>
    </w:p>
    <w:p w:rsidR="005726CA" w:rsidRDefault="006930FB">
      <w:pPr>
        <w:widowControl/>
        <w:spacing w:line="312" w:lineRule="auto"/>
        <w:jc w:val="both"/>
        <w:rPr>
          <w:sz w:val="24"/>
        </w:rPr>
      </w:pPr>
      <w:r>
        <w:rPr>
          <w:sz w:val="24"/>
        </w:rPr>
        <w:t>Gestor do Contrato</w:t>
      </w: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6930FB">
      <w:pPr>
        <w:widowControl/>
        <w:spacing w:line="312" w:lineRule="auto"/>
        <w:jc w:val="both"/>
        <w:rPr>
          <w:sz w:val="24"/>
        </w:rPr>
      </w:pPr>
      <w:r>
        <w:rPr>
          <w:sz w:val="24"/>
        </w:rPr>
        <w:t xml:space="preserve">TESTEMUNHAS: </w:t>
      </w:r>
    </w:p>
    <w:p w:rsidR="005726CA" w:rsidRDefault="005726CA">
      <w:pPr>
        <w:widowControl/>
        <w:spacing w:line="312" w:lineRule="auto"/>
        <w:jc w:val="both"/>
        <w:rPr>
          <w:sz w:val="24"/>
        </w:rPr>
      </w:pPr>
    </w:p>
    <w:p w:rsidR="005726CA" w:rsidRDefault="006930FB">
      <w:pPr>
        <w:widowControl/>
        <w:spacing w:line="312" w:lineRule="auto"/>
        <w:jc w:val="both"/>
        <w:rPr>
          <w:sz w:val="24"/>
        </w:rPr>
      </w:pPr>
      <w:r>
        <w:rPr>
          <w:sz w:val="24"/>
        </w:rPr>
        <w:t xml:space="preserve">1.____________________ </w:t>
      </w: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6930FB">
      <w:pPr>
        <w:widowControl/>
        <w:spacing w:line="312" w:lineRule="auto"/>
        <w:jc w:val="both"/>
        <w:rPr>
          <w:sz w:val="24"/>
        </w:rPr>
      </w:pPr>
      <w:r>
        <w:rPr>
          <w:sz w:val="24"/>
        </w:rPr>
        <w:t>2.______________________</w:t>
      </w: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5726CA">
      <w:pPr>
        <w:widowControl/>
        <w:spacing w:line="312" w:lineRule="auto"/>
        <w:jc w:val="both"/>
        <w:rPr>
          <w:sz w:val="24"/>
        </w:rPr>
      </w:pPr>
    </w:p>
    <w:p w:rsidR="005726CA" w:rsidRDefault="006930FB">
      <w:pPr>
        <w:widowControl/>
        <w:spacing w:line="312" w:lineRule="auto"/>
        <w:jc w:val="center"/>
        <w:rPr>
          <w:b/>
          <w:sz w:val="24"/>
        </w:rPr>
      </w:pPr>
      <w:r>
        <w:rPr>
          <w:b/>
          <w:sz w:val="24"/>
        </w:rPr>
        <w:t>ANEXO VIII</w:t>
      </w:r>
    </w:p>
    <w:p w:rsidR="005726CA" w:rsidRDefault="006930FB">
      <w:pPr>
        <w:widowControl/>
        <w:spacing w:line="360" w:lineRule="auto"/>
        <w:ind w:right="57"/>
        <w:jc w:val="center"/>
        <w:rPr>
          <w:b/>
          <w:i/>
          <w:sz w:val="18"/>
        </w:rPr>
      </w:pPr>
      <w:r>
        <w:rPr>
          <w:b/>
          <w:sz w:val="18"/>
        </w:rPr>
        <w:t xml:space="preserve">ANEXO LC-01 - TERMO DE CIÊNCIA E DE NOTIFICAÇÃO (CONTRATOS) </w:t>
      </w:r>
      <w:r>
        <w:rPr>
          <w:b/>
          <w:i/>
          <w:sz w:val="18"/>
        </w:rPr>
        <w:t>(REDAÇÃO DADA PELA RESOLUÇÃO Nº 11/2021)</w:t>
      </w:r>
    </w:p>
    <w:p w:rsidR="005726CA" w:rsidRDefault="006930FB">
      <w:pPr>
        <w:widowControl/>
        <w:tabs>
          <w:tab w:val="left" w:pos="8240"/>
          <w:tab w:val="left" w:pos="8295"/>
          <w:tab w:val="left" w:pos="8384"/>
        </w:tabs>
        <w:spacing w:line="360" w:lineRule="auto"/>
        <w:ind w:right="57"/>
        <w:rPr>
          <w:b/>
          <w:sz w:val="18"/>
        </w:rPr>
      </w:pPr>
      <w:r>
        <w:rPr>
          <w:sz w:val="18"/>
        </w:rPr>
        <w:t xml:space="preserve">CONTRATANTE: </w:t>
      </w:r>
      <w:r>
        <w:rPr>
          <w:b/>
          <w:sz w:val="18"/>
        </w:rPr>
        <w:t>MUNICÍPIO DE TAGUAÍ</w:t>
      </w:r>
    </w:p>
    <w:p w:rsidR="005726CA" w:rsidRDefault="006930FB">
      <w:pPr>
        <w:widowControl/>
        <w:tabs>
          <w:tab w:val="left" w:pos="8240"/>
          <w:tab w:val="left" w:pos="8295"/>
          <w:tab w:val="left" w:pos="8384"/>
        </w:tabs>
        <w:spacing w:line="360" w:lineRule="auto"/>
        <w:ind w:right="57"/>
        <w:rPr>
          <w:sz w:val="18"/>
        </w:rPr>
      </w:pPr>
      <w:r>
        <w:rPr>
          <w:sz w:val="18"/>
        </w:rPr>
        <w:t xml:space="preserve">CONTRATADO: </w:t>
      </w:r>
    </w:p>
    <w:p w:rsidR="005726CA" w:rsidRDefault="006930FB">
      <w:pPr>
        <w:widowControl/>
        <w:tabs>
          <w:tab w:val="left" w:pos="8240"/>
          <w:tab w:val="left" w:pos="8295"/>
          <w:tab w:val="left" w:pos="8384"/>
        </w:tabs>
        <w:spacing w:line="360" w:lineRule="auto"/>
        <w:ind w:right="57"/>
        <w:rPr>
          <w:sz w:val="18"/>
        </w:rPr>
      </w:pPr>
      <w:r>
        <w:rPr>
          <w:sz w:val="18"/>
        </w:rPr>
        <w:t>CONTRATO Nº</w:t>
      </w:r>
      <w:r>
        <w:rPr>
          <w:spacing w:val="-7"/>
          <w:sz w:val="18"/>
        </w:rPr>
        <w:t xml:space="preserve"> </w:t>
      </w:r>
      <w:r>
        <w:rPr>
          <w:sz w:val="18"/>
        </w:rPr>
        <w:t>(DE</w:t>
      </w:r>
      <w:r>
        <w:rPr>
          <w:spacing w:val="-7"/>
          <w:sz w:val="18"/>
        </w:rPr>
        <w:t xml:space="preserve"> </w:t>
      </w:r>
      <w:r>
        <w:rPr>
          <w:sz w:val="18"/>
        </w:rPr>
        <w:t xml:space="preserve">ORIGEM): </w:t>
      </w:r>
    </w:p>
    <w:p w:rsidR="005726CA" w:rsidRDefault="006930FB">
      <w:pPr>
        <w:widowControl/>
        <w:tabs>
          <w:tab w:val="left" w:pos="8240"/>
          <w:tab w:val="left" w:pos="8295"/>
          <w:tab w:val="left" w:pos="8384"/>
        </w:tabs>
        <w:spacing w:line="360" w:lineRule="auto"/>
        <w:ind w:right="57"/>
        <w:rPr>
          <w:spacing w:val="2"/>
          <w:sz w:val="18"/>
        </w:rPr>
      </w:pPr>
      <w:r>
        <w:rPr>
          <w:sz w:val="18"/>
        </w:rPr>
        <w:t>OBJETO:</w:t>
      </w:r>
      <w:r>
        <w:rPr>
          <w:spacing w:val="2"/>
          <w:sz w:val="18"/>
        </w:rPr>
        <w:t xml:space="preserve"> </w:t>
      </w:r>
    </w:p>
    <w:p w:rsidR="005726CA" w:rsidRDefault="006930FB">
      <w:pPr>
        <w:widowControl/>
        <w:spacing w:line="360" w:lineRule="auto"/>
        <w:ind w:right="57"/>
        <w:jc w:val="both"/>
        <w:rPr>
          <w:sz w:val="18"/>
        </w:rPr>
      </w:pPr>
      <w:r>
        <w:rPr>
          <w:sz w:val="18"/>
        </w:rPr>
        <w:t>Pelo presente TERMO, nós, abaixo identificados:</w:t>
      </w:r>
    </w:p>
    <w:p w:rsidR="005726CA" w:rsidRDefault="006930FB">
      <w:pPr>
        <w:widowControl/>
        <w:numPr>
          <w:ilvl w:val="0"/>
          <w:numId w:val="4"/>
        </w:numPr>
        <w:spacing w:line="360" w:lineRule="auto"/>
        <w:ind w:right="57"/>
        <w:jc w:val="both"/>
        <w:outlineLvl w:val="0"/>
      </w:pPr>
      <w:r>
        <w:rPr>
          <w:b/>
          <w:sz w:val="18"/>
        </w:rPr>
        <w:t>Estamos CIENTES de</w:t>
      </w:r>
      <w:r>
        <w:rPr>
          <w:b/>
          <w:spacing w:val="-5"/>
          <w:sz w:val="18"/>
        </w:rPr>
        <w:t xml:space="preserve"> </w:t>
      </w:r>
      <w:r>
        <w:rPr>
          <w:b/>
          <w:sz w:val="18"/>
        </w:rPr>
        <w:t>que:</w:t>
      </w:r>
    </w:p>
    <w:p w:rsidR="005726CA" w:rsidRDefault="006930FB">
      <w:pPr>
        <w:widowControl/>
        <w:tabs>
          <w:tab w:val="left" w:pos="810"/>
        </w:tabs>
        <w:spacing w:line="360" w:lineRule="auto"/>
        <w:ind w:left="102" w:right="57"/>
        <w:jc w:val="both"/>
        <w:rPr>
          <w:sz w:val="18"/>
        </w:rPr>
      </w:pPr>
      <w:r>
        <w:rPr>
          <w:sz w:val="18"/>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18"/>
        </w:rPr>
        <w:t xml:space="preserve"> </w:t>
      </w:r>
      <w:r>
        <w:rPr>
          <w:sz w:val="18"/>
        </w:rPr>
        <w:t>eletrônico;</w:t>
      </w:r>
    </w:p>
    <w:p w:rsidR="005726CA" w:rsidRDefault="006930FB">
      <w:pPr>
        <w:widowControl/>
        <w:tabs>
          <w:tab w:val="left" w:pos="810"/>
        </w:tabs>
        <w:spacing w:line="360" w:lineRule="auto"/>
        <w:ind w:left="102" w:right="57"/>
        <w:jc w:val="both"/>
        <w:rPr>
          <w:sz w:val="18"/>
        </w:rPr>
      </w:pPr>
      <w:r>
        <w:rPr>
          <w:sz w:val="18"/>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18"/>
        </w:rPr>
        <w:t xml:space="preserve"> </w:t>
      </w:r>
      <w:r>
        <w:rPr>
          <w:sz w:val="18"/>
        </w:rPr>
        <w:t>TCESP;</w:t>
      </w:r>
    </w:p>
    <w:p w:rsidR="005726CA" w:rsidRDefault="006930FB">
      <w:pPr>
        <w:widowControl/>
        <w:tabs>
          <w:tab w:val="left" w:pos="810"/>
        </w:tabs>
        <w:spacing w:line="360" w:lineRule="auto"/>
        <w:ind w:left="102" w:right="57"/>
        <w:jc w:val="both"/>
        <w:rPr>
          <w:sz w:val="18"/>
        </w:rPr>
      </w:pPr>
      <w:r>
        <w:rPr>
          <w:sz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18"/>
        </w:rPr>
        <w:t xml:space="preserve"> </w:t>
      </w:r>
      <w:r>
        <w:rPr>
          <w:sz w:val="18"/>
        </w:rPr>
        <w:t>Civil;</w:t>
      </w:r>
    </w:p>
    <w:p w:rsidR="005726CA" w:rsidRDefault="006930FB">
      <w:pPr>
        <w:widowControl/>
        <w:tabs>
          <w:tab w:val="left" w:pos="385"/>
        </w:tabs>
        <w:spacing w:line="360" w:lineRule="auto"/>
        <w:ind w:left="102" w:right="57"/>
        <w:jc w:val="both"/>
        <w:rPr>
          <w:sz w:val="18"/>
        </w:rPr>
      </w:pPr>
      <w:r>
        <w:rPr>
          <w:sz w:val="18"/>
        </w:rPr>
        <w:t xml:space="preserve">d) as informações pessoais dos responsáveis pela </w:t>
      </w:r>
      <w:r>
        <w:rPr>
          <w:sz w:val="18"/>
          <w:u w:val="single"/>
        </w:rPr>
        <w:t xml:space="preserve">contratante </w:t>
      </w:r>
      <w:r>
        <w:rPr>
          <w:sz w:val="18"/>
        </w:rPr>
        <w:t xml:space="preserve">e </w:t>
      </w:r>
      <w:proofErr w:type="spellStart"/>
      <w:r>
        <w:rPr>
          <w:sz w:val="18"/>
        </w:rPr>
        <w:t>e</w:t>
      </w:r>
      <w:proofErr w:type="spellEnd"/>
      <w:r>
        <w:rPr>
          <w:sz w:val="18"/>
        </w:rPr>
        <w:t xml:space="preserve"> interessados estão cadastradas no módulo eletrônico do “Cadastro Corporativo TCESP – </w:t>
      </w:r>
      <w:proofErr w:type="spellStart"/>
      <w:r>
        <w:rPr>
          <w:sz w:val="18"/>
        </w:rPr>
        <w:t>CadTCESP</w:t>
      </w:r>
      <w:proofErr w:type="spellEnd"/>
      <w:r>
        <w:rPr>
          <w:sz w:val="18"/>
        </w:rPr>
        <w:t>”, nos termos previstos no Artigo 2º das Instruções nº01/2020, conforme “Declaração(</w:t>
      </w:r>
      <w:proofErr w:type="spellStart"/>
      <w:r>
        <w:rPr>
          <w:sz w:val="18"/>
        </w:rPr>
        <w:t>ões</w:t>
      </w:r>
      <w:proofErr w:type="spellEnd"/>
      <w:r>
        <w:rPr>
          <w:sz w:val="18"/>
        </w:rPr>
        <w:t>) de Atualização Cadastral” anexa</w:t>
      </w:r>
      <w:r>
        <w:rPr>
          <w:spacing w:val="-23"/>
          <w:sz w:val="18"/>
        </w:rPr>
        <w:t xml:space="preserve"> </w:t>
      </w:r>
      <w:r>
        <w:rPr>
          <w:sz w:val="18"/>
        </w:rPr>
        <w:t>(s);</w:t>
      </w:r>
    </w:p>
    <w:p w:rsidR="005726CA" w:rsidRDefault="006930FB">
      <w:pPr>
        <w:widowControl/>
        <w:tabs>
          <w:tab w:val="left" w:pos="414"/>
        </w:tabs>
        <w:spacing w:line="360" w:lineRule="auto"/>
        <w:ind w:left="102" w:right="57"/>
        <w:jc w:val="both"/>
        <w:rPr>
          <w:sz w:val="18"/>
        </w:rPr>
      </w:pPr>
      <w:r>
        <w:rPr>
          <w:sz w:val="18"/>
        </w:rPr>
        <w:t>e) é de exclusiva responsabilidade do contratado manter seus dados sempre atualizados.</w:t>
      </w:r>
    </w:p>
    <w:p w:rsidR="005726CA" w:rsidRDefault="006930FB">
      <w:pPr>
        <w:widowControl/>
        <w:numPr>
          <w:ilvl w:val="0"/>
          <w:numId w:val="4"/>
        </w:numPr>
        <w:spacing w:line="360" w:lineRule="auto"/>
        <w:ind w:right="57"/>
        <w:jc w:val="both"/>
        <w:outlineLvl w:val="0"/>
      </w:pPr>
      <w:r>
        <w:rPr>
          <w:b/>
          <w:sz w:val="18"/>
        </w:rPr>
        <w:t>Damo-nos por NOTIFICADOS</w:t>
      </w:r>
      <w:r>
        <w:rPr>
          <w:b/>
          <w:spacing w:val="-2"/>
          <w:sz w:val="18"/>
        </w:rPr>
        <w:t xml:space="preserve"> </w:t>
      </w:r>
      <w:r>
        <w:rPr>
          <w:b/>
          <w:sz w:val="18"/>
        </w:rPr>
        <w:t>para:</w:t>
      </w:r>
    </w:p>
    <w:p w:rsidR="005726CA" w:rsidRDefault="006930FB">
      <w:pPr>
        <w:widowControl/>
        <w:tabs>
          <w:tab w:val="left" w:pos="810"/>
        </w:tabs>
        <w:spacing w:line="360" w:lineRule="auto"/>
        <w:ind w:left="102" w:right="57"/>
        <w:jc w:val="both"/>
        <w:rPr>
          <w:sz w:val="18"/>
        </w:rPr>
      </w:pPr>
      <w:r>
        <w:rPr>
          <w:sz w:val="18"/>
        </w:rPr>
        <w:t>a) O acompanhamento dos atos do processo até seu julgamento final e consequente</w:t>
      </w:r>
      <w:r>
        <w:rPr>
          <w:spacing w:val="-11"/>
          <w:sz w:val="18"/>
        </w:rPr>
        <w:t xml:space="preserve"> </w:t>
      </w:r>
      <w:r>
        <w:rPr>
          <w:sz w:val="18"/>
        </w:rPr>
        <w:t>publicação;</w:t>
      </w:r>
    </w:p>
    <w:p w:rsidR="005726CA" w:rsidRDefault="006930FB">
      <w:pPr>
        <w:widowControl/>
        <w:tabs>
          <w:tab w:val="left" w:pos="810"/>
        </w:tabs>
        <w:spacing w:line="360" w:lineRule="auto"/>
        <w:ind w:left="102" w:right="57"/>
        <w:jc w:val="both"/>
        <w:rPr>
          <w:sz w:val="18"/>
        </w:rPr>
      </w:pPr>
      <w:r>
        <w:rPr>
          <w:sz w:val="18"/>
        </w:rPr>
        <w:t>b) Se for o caso e de nosso interesse, nos prazos e nas formas legais e regimentais, exercer o direito de defesa, interpor recursos e o que mais</w:t>
      </w:r>
      <w:r>
        <w:rPr>
          <w:spacing w:val="-27"/>
          <w:sz w:val="18"/>
        </w:rPr>
        <w:t xml:space="preserve"> </w:t>
      </w:r>
      <w:r>
        <w:rPr>
          <w:sz w:val="18"/>
        </w:rPr>
        <w:t>couber.</w:t>
      </w:r>
    </w:p>
    <w:p w:rsidR="005726CA" w:rsidRDefault="005726CA">
      <w:pPr>
        <w:widowControl/>
        <w:tabs>
          <w:tab w:val="left" w:pos="8604"/>
        </w:tabs>
        <w:spacing w:line="360" w:lineRule="auto"/>
        <w:ind w:right="57"/>
        <w:jc w:val="right"/>
        <w:outlineLvl w:val="0"/>
        <w:rPr>
          <w:rFonts w:ascii="Times New Roman" w:eastAsia="Times New Roman" w:hAnsi="Times New Roman" w:cs="Times New Roman"/>
          <w:b/>
          <w:sz w:val="18"/>
        </w:rPr>
      </w:pPr>
    </w:p>
    <w:p w:rsidR="005726CA" w:rsidRDefault="006930FB">
      <w:pPr>
        <w:widowControl/>
        <w:tabs>
          <w:tab w:val="left" w:pos="8604"/>
        </w:tabs>
        <w:spacing w:line="360" w:lineRule="auto"/>
        <w:ind w:right="57"/>
        <w:jc w:val="right"/>
        <w:outlineLvl w:val="0"/>
        <w:rPr>
          <w:b/>
          <w:sz w:val="18"/>
        </w:rPr>
      </w:pPr>
      <w:r>
        <w:rPr>
          <w:b/>
          <w:sz w:val="18"/>
        </w:rPr>
        <w:t xml:space="preserve">TAGUAÍ-SP, </w:t>
      </w:r>
    </w:p>
    <w:p w:rsidR="005726CA" w:rsidRDefault="006930FB">
      <w:pPr>
        <w:widowControl/>
        <w:spacing w:line="360" w:lineRule="auto"/>
        <w:ind w:right="57"/>
        <w:rPr>
          <w:b/>
          <w:strike/>
          <w:sz w:val="18"/>
        </w:rPr>
      </w:pPr>
      <w:r>
        <w:rPr>
          <w:b/>
          <w:sz w:val="18"/>
          <w:u w:val="thick"/>
        </w:rPr>
        <w:t>AUTORIDADE MÁXIMA DO ÓRGÃO/ENTIDADE</w:t>
      </w:r>
      <w:r>
        <w:rPr>
          <w:b/>
          <w:strike/>
          <w:sz w:val="18"/>
        </w:rPr>
        <w:t>:</w:t>
      </w:r>
    </w:p>
    <w:p w:rsidR="005726CA" w:rsidRDefault="006930FB">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rsidR="005726CA" w:rsidRDefault="006930FB">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rsidR="005726CA" w:rsidRDefault="006930FB">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rsidR="005726CA" w:rsidRDefault="006930FB">
      <w:pPr>
        <w:widowControl/>
        <w:spacing w:line="360" w:lineRule="auto"/>
        <w:ind w:right="57"/>
        <w:outlineLvl w:val="0"/>
        <w:rPr>
          <w:b/>
          <w:sz w:val="18"/>
          <w:u w:val="thick"/>
        </w:rPr>
      </w:pPr>
      <w:r>
        <w:rPr>
          <w:b/>
          <w:sz w:val="18"/>
          <w:u w:val="thick"/>
        </w:rPr>
        <w:t>RESPONSÁVEIS PELA HOMOLOGAÇÃO DO CERTAME OU RATIFICAÇÃO DA DISPENSA/INEXIGIBILIDADE DE LICITAÇÃO:</w:t>
      </w:r>
    </w:p>
    <w:p w:rsidR="005726CA" w:rsidRDefault="006930FB">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rsidR="005726CA" w:rsidRDefault="006930FB">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rsidR="005726CA" w:rsidRDefault="006930FB">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rsidR="005726CA" w:rsidRDefault="006930FB">
      <w:pPr>
        <w:widowControl/>
        <w:tabs>
          <w:tab w:val="left" w:pos="8630"/>
        </w:tabs>
        <w:spacing w:line="360" w:lineRule="auto"/>
        <w:ind w:right="57"/>
        <w:rPr>
          <w:sz w:val="18"/>
        </w:rPr>
      </w:pPr>
      <w:r>
        <w:rPr>
          <w:sz w:val="18"/>
        </w:rPr>
        <w:t>Assinatura: ____________________________________________________</w:t>
      </w:r>
    </w:p>
    <w:p w:rsidR="005726CA" w:rsidRDefault="005726CA">
      <w:pPr>
        <w:widowControl/>
        <w:tabs>
          <w:tab w:val="left" w:pos="8630"/>
        </w:tabs>
        <w:spacing w:line="360" w:lineRule="auto"/>
        <w:ind w:right="57"/>
        <w:rPr>
          <w:sz w:val="18"/>
        </w:rPr>
      </w:pPr>
    </w:p>
    <w:p w:rsidR="005726CA" w:rsidRDefault="006930FB">
      <w:pPr>
        <w:widowControl/>
        <w:spacing w:line="360" w:lineRule="auto"/>
        <w:ind w:right="57"/>
        <w:outlineLvl w:val="0"/>
        <w:rPr>
          <w:b/>
          <w:sz w:val="18"/>
          <w:u w:val="thick"/>
        </w:rPr>
      </w:pPr>
      <w:r>
        <w:rPr>
          <w:b/>
          <w:sz w:val="18"/>
          <w:u w:val="thick"/>
        </w:rPr>
        <w:t>RESPONSÁVEIS QUE ASSINARAM O AJUSTE</w:t>
      </w:r>
    </w:p>
    <w:p w:rsidR="005726CA" w:rsidRDefault="006930FB">
      <w:pPr>
        <w:widowControl/>
        <w:spacing w:line="360" w:lineRule="auto"/>
        <w:ind w:right="57"/>
        <w:rPr>
          <w:b/>
          <w:sz w:val="18"/>
        </w:rPr>
      </w:pPr>
      <w:r>
        <w:rPr>
          <w:b/>
          <w:sz w:val="18"/>
          <w:u w:val="thick"/>
        </w:rPr>
        <w:t>Pelo contratante</w:t>
      </w:r>
      <w:r>
        <w:rPr>
          <w:b/>
          <w:sz w:val="18"/>
        </w:rPr>
        <w:t>:</w:t>
      </w:r>
    </w:p>
    <w:p w:rsidR="005726CA" w:rsidRDefault="006930FB">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rsidR="005726CA" w:rsidRDefault="006930FB">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rsidR="005726CA" w:rsidRDefault="006930FB">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rsidR="005726CA" w:rsidRDefault="006930FB">
      <w:pPr>
        <w:widowControl/>
        <w:tabs>
          <w:tab w:val="left" w:pos="8639"/>
        </w:tabs>
        <w:spacing w:line="360" w:lineRule="auto"/>
        <w:ind w:right="57"/>
        <w:rPr>
          <w:sz w:val="18"/>
        </w:rPr>
      </w:pPr>
      <w:r>
        <w:rPr>
          <w:sz w:val="18"/>
        </w:rPr>
        <w:t>Assinatura: ____________________________________________________</w:t>
      </w:r>
    </w:p>
    <w:p w:rsidR="005726CA" w:rsidRDefault="006930FB">
      <w:pPr>
        <w:widowControl/>
        <w:spacing w:line="360" w:lineRule="auto"/>
        <w:ind w:right="57"/>
        <w:outlineLvl w:val="0"/>
        <w:rPr>
          <w:b/>
          <w:sz w:val="18"/>
        </w:rPr>
      </w:pPr>
      <w:r>
        <w:rPr>
          <w:b/>
          <w:sz w:val="18"/>
          <w:u w:val="thick"/>
        </w:rPr>
        <w:t>Pela contratada</w:t>
      </w:r>
      <w:r>
        <w:rPr>
          <w:b/>
          <w:sz w:val="18"/>
        </w:rPr>
        <w:t>:</w:t>
      </w:r>
    </w:p>
    <w:p w:rsidR="005726CA" w:rsidRDefault="006930FB">
      <w:pPr>
        <w:widowControl/>
        <w:tabs>
          <w:tab w:val="left" w:pos="4511"/>
          <w:tab w:val="left" w:pos="8546"/>
          <w:tab w:val="left" w:pos="8618"/>
        </w:tabs>
        <w:spacing w:line="360" w:lineRule="auto"/>
        <w:ind w:right="57"/>
        <w:rPr>
          <w:sz w:val="18"/>
        </w:rPr>
      </w:pPr>
      <w:r>
        <w:rPr>
          <w:sz w:val="18"/>
        </w:rPr>
        <w:t>Nome:</w:t>
      </w:r>
    </w:p>
    <w:p w:rsidR="005726CA" w:rsidRDefault="006930FB">
      <w:pPr>
        <w:widowControl/>
        <w:tabs>
          <w:tab w:val="left" w:pos="4511"/>
          <w:tab w:val="left" w:pos="8546"/>
          <w:tab w:val="left" w:pos="8618"/>
        </w:tabs>
        <w:spacing w:line="360" w:lineRule="auto"/>
        <w:ind w:right="57"/>
        <w:rPr>
          <w:sz w:val="18"/>
        </w:rPr>
      </w:pPr>
      <w:r>
        <w:rPr>
          <w:sz w:val="18"/>
        </w:rPr>
        <w:t xml:space="preserve">Cargo: </w:t>
      </w:r>
    </w:p>
    <w:p w:rsidR="005726CA" w:rsidRDefault="006930FB">
      <w:pPr>
        <w:widowControl/>
        <w:tabs>
          <w:tab w:val="left" w:pos="4511"/>
          <w:tab w:val="left" w:pos="8546"/>
          <w:tab w:val="left" w:pos="8618"/>
        </w:tabs>
        <w:spacing w:line="360" w:lineRule="auto"/>
        <w:ind w:right="57"/>
        <w:rPr>
          <w:sz w:val="18"/>
        </w:rPr>
      </w:pPr>
      <w:r>
        <w:rPr>
          <w:sz w:val="18"/>
        </w:rPr>
        <w:t xml:space="preserve">CPF: </w:t>
      </w:r>
    </w:p>
    <w:p w:rsidR="005726CA" w:rsidRDefault="006930FB">
      <w:pPr>
        <w:widowControl/>
        <w:tabs>
          <w:tab w:val="left" w:pos="8639"/>
        </w:tabs>
        <w:spacing w:line="360" w:lineRule="auto"/>
        <w:ind w:right="57"/>
        <w:rPr>
          <w:sz w:val="18"/>
          <w:u w:val="single"/>
        </w:rPr>
      </w:pPr>
      <w:r>
        <w:rPr>
          <w:sz w:val="18"/>
        </w:rPr>
        <w:t xml:space="preserve">Assinatura: </w:t>
      </w:r>
      <w:r>
        <w:rPr>
          <w:sz w:val="18"/>
          <w:u w:val="single"/>
        </w:rPr>
        <w:t xml:space="preserve"> </w:t>
      </w:r>
      <w:r>
        <w:rPr>
          <w:sz w:val="18"/>
          <w:u w:val="single"/>
        </w:rPr>
        <w:tab/>
      </w:r>
    </w:p>
    <w:p w:rsidR="005726CA" w:rsidRDefault="006930FB">
      <w:pPr>
        <w:widowControl/>
        <w:spacing w:line="360" w:lineRule="auto"/>
        <w:ind w:right="57"/>
        <w:outlineLvl w:val="0"/>
        <w:rPr>
          <w:b/>
          <w:sz w:val="18"/>
        </w:rPr>
      </w:pPr>
      <w:r>
        <w:rPr>
          <w:b/>
          <w:sz w:val="18"/>
          <w:u w:val="thick"/>
        </w:rPr>
        <w:t>ORDENADOR DE DESPESAS DA CONTRATANTE</w:t>
      </w:r>
      <w:r>
        <w:rPr>
          <w:b/>
          <w:sz w:val="18"/>
        </w:rPr>
        <w:t>:</w:t>
      </w:r>
    </w:p>
    <w:p w:rsidR="005726CA" w:rsidRDefault="006930FB">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rsidR="005726CA" w:rsidRDefault="006930FB">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rsidR="005726CA" w:rsidRDefault="006930FB">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rsidR="005726CA" w:rsidRDefault="006930FB">
      <w:pPr>
        <w:widowControl/>
        <w:tabs>
          <w:tab w:val="left" w:pos="8637"/>
        </w:tabs>
        <w:spacing w:line="360" w:lineRule="auto"/>
        <w:ind w:right="57"/>
        <w:rPr>
          <w:sz w:val="18"/>
          <w:u w:val="single"/>
        </w:rPr>
      </w:pPr>
      <w:r>
        <w:rPr>
          <w:sz w:val="18"/>
        </w:rPr>
        <w:t xml:space="preserve">Assinatura: </w:t>
      </w:r>
      <w:r>
        <w:rPr>
          <w:sz w:val="18"/>
          <w:u w:val="single"/>
        </w:rPr>
        <w:t xml:space="preserve"> ___________________________________________________</w:t>
      </w:r>
    </w:p>
    <w:p w:rsidR="005726CA" w:rsidRDefault="006930FB">
      <w:pPr>
        <w:widowControl/>
        <w:spacing w:line="360" w:lineRule="auto"/>
        <w:ind w:right="57"/>
        <w:outlineLvl w:val="0"/>
        <w:rPr>
          <w:b/>
          <w:sz w:val="18"/>
        </w:rPr>
      </w:pPr>
      <w:r>
        <w:rPr>
          <w:b/>
          <w:sz w:val="18"/>
          <w:u w:val="thick"/>
        </w:rPr>
        <w:t>GESTOR(ES) DO CONTRATO</w:t>
      </w:r>
      <w:r>
        <w:rPr>
          <w:b/>
          <w:sz w:val="18"/>
        </w:rPr>
        <w:t>:</w:t>
      </w:r>
    </w:p>
    <w:p w:rsidR="005726CA" w:rsidRDefault="006930FB">
      <w:pPr>
        <w:widowControl/>
        <w:tabs>
          <w:tab w:val="left" w:pos="4571"/>
          <w:tab w:val="left" w:pos="8605"/>
          <w:tab w:val="left" w:pos="8678"/>
        </w:tabs>
        <w:spacing w:line="360" w:lineRule="auto"/>
        <w:ind w:right="57"/>
        <w:rPr>
          <w:sz w:val="18"/>
        </w:rPr>
      </w:pPr>
      <w:r>
        <w:rPr>
          <w:sz w:val="18"/>
        </w:rPr>
        <w:t xml:space="preserve">Nome: </w:t>
      </w:r>
    </w:p>
    <w:p w:rsidR="005726CA" w:rsidRDefault="006930FB">
      <w:pPr>
        <w:widowControl/>
        <w:tabs>
          <w:tab w:val="left" w:pos="4571"/>
          <w:tab w:val="left" w:pos="8605"/>
          <w:tab w:val="left" w:pos="8678"/>
        </w:tabs>
        <w:spacing w:line="360" w:lineRule="auto"/>
        <w:ind w:right="57"/>
        <w:rPr>
          <w:sz w:val="18"/>
        </w:rPr>
      </w:pPr>
      <w:r>
        <w:rPr>
          <w:sz w:val="18"/>
        </w:rPr>
        <w:t xml:space="preserve">Cargo: </w:t>
      </w:r>
    </w:p>
    <w:p w:rsidR="005726CA" w:rsidRDefault="006930FB">
      <w:pPr>
        <w:widowControl/>
        <w:tabs>
          <w:tab w:val="left" w:pos="4571"/>
          <w:tab w:val="left" w:pos="8605"/>
          <w:tab w:val="left" w:pos="8678"/>
        </w:tabs>
        <w:spacing w:line="360" w:lineRule="auto"/>
        <w:ind w:right="57"/>
        <w:rPr>
          <w:sz w:val="18"/>
        </w:rPr>
      </w:pPr>
      <w:r>
        <w:rPr>
          <w:sz w:val="18"/>
        </w:rPr>
        <w:t xml:space="preserve">CPF: </w:t>
      </w:r>
    </w:p>
    <w:p w:rsidR="005726CA" w:rsidRDefault="006930FB">
      <w:pPr>
        <w:widowControl/>
        <w:tabs>
          <w:tab w:val="left" w:pos="8698"/>
        </w:tabs>
        <w:spacing w:line="360" w:lineRule="auto"/>
        <w:ind w:right="57"/>
        <w:rPr>
          <w:sz w:val="18"/>
          <w:u w:val="single"/>
        </w:rPr>
      </w:pPr>
      <w:r>
        <w:rPr>
          <w:sz w:val="18"/>
        </w:rPr>
        <w:t xml:space="preserve">Assinatura: </w:t>
      </w:r>
      <w:r>
        <w:rPr>
          <w:sz w:val="18"/>
          <w:u w:val="single"/>
        </w:rPr>
        <w:t xml:space="preserve"> ___________________________</w:t>
      </w:r>
    </w:p>
    <w:p w:rsidR="005726CA" w:rsidRDefault="006930FB">
      <w:pPr>
        <w:widowControl/>
        <w:spacing w:line="360" w:lineRule="auto"/>
        <w:ind w:right="57"/>
        <w:jc w:val="both"/>
        <w:outlineLvl w:val="0"/>
        <w:rPr>
          <w:b/>
          <w:sz w:val="18"/>
        </w:rPr>
      </w:pPr>
      <w:r>
        <w:rPr>
          <w:b/>
          <w:sz w:val="18"/>
          <w:u w:val="thick"/>
        </w:rPr>
        <w:t>DEMAIS RESPONSÁVEIS (*)</w:t>
      </w:r>
      <w:r>
        <w:rPr>
          <w:b/>
          <w:sz w:val="18"/>
        </w:rPr>
        <w:t>:</w:t>
      </w:r>
    </w:p>
    <w:p w:rsidR="005726CA" w:rsidRDefault="006930FB">
      <w:pPr>
        <w:widowControl/>
        <w:tabs>
          <w:tab w:val="left" w:pos="4842"/>
          <w:tab w:val="left" w:pos="8598"/>
        </w:tabs>
        <w:spacing w:line="360" w:lineRule="auto"/>
        <w:ind w:right="57"/>
        <w:jc w:val="both"/>
        <w:rPr>
          <w:b/>
          <w:sz w:val="18"/>
        </w:rPr>
      </w:pPr>
      <w:bookmarkStart w:id="59" w:name="_Hlk169180216"/>
      <w:bookmarkEnd w:id="59"/>
      <w:r>
        <w:rPr>
          <w:sz w:val="18"/>
        </w:rPr>
        <w:t>Tipo de ato sob</w:t>
      </w:r>
      <w:r>
        <w:rPr>
          <w:spacing w:val="-11"/>
          <w:sz w:val="18"/>
        </w:rPr>
        <w:t xml:space="preserve"> </w:t>
      </w:r>
      <w:r>
        <w:rPr>
          <w:sz w:val="18"/>
        </w:rPr>
        <w:t>sua</w:t>
      </w:r>
      <w:r>
        <w:rPr>
          <w:spacing w:val="-3"/>
          <w:sz w:val="18"/>
        </w:rPr>
        <w:t xml:space="preserve"> </w:t>
      </w:r>
      <w:r>
        <w:rPr>
          <w:sz w:val="18"/>
        </w:rPr>
        <w:t>responsabilidade:</w:t>
      </w:r>
      <w:r>
        <w:rPr>
          <w:spacing w:val="-2"/>
          <w:sz w:val="18"/>
        </w:rPr>
        <w:t xml:space="preserve"> </w:t>
      </w:r>
      <w:r>
        <w:rPr>
          <w:b/>
          <w:sz w:val="18"/>
        </w:rPr>
        <w:t>FISCALIZAÇÃO</w:t>
      </w:r>
    </w:p>
    <w:p w:rsidR="005726CA" w:rsidRDefault="006930FB">
      <w:pPr>
        <w:widowControl/>
        <w:tabs>
          <w:tab w:val="left" w:pos="4842"/>
          <w:tab w:val="left" w:pos="8598"/>
        </w:tabs>
        <w:spacing w:line="360" w:lineRule="auto"/>
        <w:ind w:right="57"/>
        <w:jc w:val="both"/>
        <w:rPr>
          <w:sz w:val="18"/>
        </w:rPr>
      </w:pPr>
      <w:r>
        <w:rPr>
          <w:sz w:val="18"/>
        </w:rPr>
        <w:t xml:space="preserve">Nome: </w:t>
      </w:r>
    </w:p>
    <w:p w:rsidR="005726CA" w:rsidRDefault="006930FB">
      <w:pPr>
        <w:widowControl/>
        <w:tabs>
          <w:tab w:val="left" w:pos="4842"/>
          <w:tab w:val="left" w:pos="8598"/>
        </w:tabs>
        <w:spacing w:line="360" w:lineRule="auto"/>
        <w:ind w:right="57"/>
        <w:jc w:val="both"/>
        <w:rPr>
          <w:sz w:val="18"/>
        </w:rPr>
      </w:pPr>
      <w:r>
        <w:rPr>
          <w:sz w:val="18"/>
        </w:rPr>
        <w:t xml:space="preserve">Cargo: </w:t>
      </w:r>
    </w:p>
    <w:p w:rsidR="005726CA" w:rsidRDefault="006930FB">
      <w:pPr>
        <w:widowControl/>
        <w:tabs>
          <w:tab w:val="left" w:pos="4842"/>
          <w:tab w:val="left" w:pos="8598"/>
        </w:tabs>
        <w:spacing w:line="360" w:lineRule="auto"/>
        <w:ind w:right="57"/>
        <w:jc w:val="both"/>
        <w:rPr>
          <w:sz w:val="18"/>
        </w:rPr>
      </w:pPr>
      <w:r>
        <w:rPr>
          <w:sz w:val="18"/>
        </w:rPr>
        <w:t xml:space="preserve">CPF: </w:t>
      </w:r>
    </w:p>
    <w:p w:rsidR="005726CA" w:rsidRDefault="006930FB">
      <w:pPr>
        <w:widowControl/>
        <w:tabs>
          <w:tab w:val="left" w:pos="5490"/>
        </w:tabs>
        <w:spacing w:line="360" w:lineRule="auto"/>
        <w:ind w:right="57"/>
        <w:jc w:val="both"/>
        <w:rPr>
          <w:sz w:val="18"/>
          <w:u w:val="single"/>
        </w:rPr>
      </w:pPr>
      <w:r>
        <w:rPr>
          <w:sz w:val="18"/>
        </w:rPr>
        <w:t xml:space="preserve">Assinatura: </w:t>
      </w:r>
      <w:r>
        <w:rPr>
          <w:sz w:val="18"/>
          <w:u w:val="single"/>
        </w:rPr>
        <w:t xml:space="preserve"> </w:t>
      </w:r>
      <w:r>
        <w:rPr>
          <w:sz w:val="18"/>
          <w:u w:val="single"/>
        </w:rPr>
        <w:tab/>
      </w:r>
    </w:p>
    <w:p w:rsidR="005726CA" w:rsidRDefault="005726CA">
      <w:pPr>
        <w:widowControl/>
        <w:tabs>
          <w:tab w:val="left" w:pos="5490"/>
        </w:tabs>
        <w:spacing w:line="360" w:lineRule="auto"/>
        <w:ind w:right="57"/>
        <w:jc w:val="both"/>
        <w:rPr>
          <w:sz w:val="18"/>
          <w:u w:val="single"/>
        </w:rPr>
      </w:pPr>
    </w:p>
    <w:p w:rsidR="005726CA" w:rsidRDefault="006930FB">
      <w:pPr>
        <w:widowControl/>
        <w:spacing w:line="360" w:lineRule="auto"/>
        <w:ind w:right="57"/>
        <w:jc w:val="both"/>
        <w:rPr>
          <w:i/>
          <w:sz w:val="18"/>
        </w:rPr>
      </w:pPr>
      <w:r>
        <w:rPr>
          <w:sz w:val="18"/>
        </w:rPr>
        <w:t>(*) - O Termo de Ciência e Notificação e/ou Cadastro do(s) Responsável(</w:t>
      </w:r>
      <w:proofErr w:type="spellStart"/>
      <w:r>
        <w:rPr>
          <w:sz w:val="18"/>
        </w:rPr>
        <w:t>is</w:t>
      </w:r>
      <w:proofErr w:type="spellEnd"/>
      <w:r>
        <w:rPr>
          <w:sz w:val="18"/>
        </w:rPr>
        <w:t>) deve identificar as pessoas físicas que tenham concorrido para a prática do ato jurídico,  na  condição  de  ordenador  da  despesa;  de  partes  contratantes;</w:t>
      </w:r>
      <w:r>
        <w:rPr>
          <w:spacing w:val="-20"/>
          <w:sz w:val="18"/>
        </w:rPr>
        <w:t xml:space="preserve"> </w:t>
      </w:r>
      <w:r>
        <w:rPr>
          <w:sz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18"/>
        </w:rPr>
        <w:t xml:space="preserve">. </w:t>
      </w:r>
      <w:r>
        <w:rPr>
          <w:sz w:val="18"/>
        </w:rPr>
        <w:t xml:space="preserve">Na hipótese de prestações de contas, caso o signatário do parecer conclusivo seja distinto daqueles já arrolados como subscritores do Termo de Ciência e Notificação, será ele objeto de notificação específica. </w:t>
      </w:r>
      <w:r>
        <w:rPr>
          <w:i/>
          <w:sz w:val="18"/>
        </w:rPr>
        <w:t>(</w:t>
      </w:r>
      <w:proofErr w:type="gramStart"/>
      <w:r>
        <w:rPr>
          <w:i/>
          <w:sz w:val="18"/>
        </w:rPr>
        <w:t>inciso</w:t>
      </w:r>
      <w:proofErr w:type="gramEnd"/>
      <w:r>
        <w:rPr>
          <w:i/>
          <w:sz w:val="18"/>
        </w:rPr>
        <w:t xml:space="preserve"> acrescido pela Resolução nº 11/2021).</w:t>
      </w:r>
    </w:p>
    <w:p w:rsidR="005726CA" w:rsidRDefault="005726CA">
      <w:pPr>
        <w:widowControl/>
        <w:spacing w:line="360" w:lineRule="auto"/>
        <w:ind w:right="57"/>
        <w:jc w:val="both"/>
        <w:rPr>
          <w:rFonts w:ascii="Times New Roman" w:eastAsia="Times New Roman" w:hAnsi="Times New Roman" w:cs="Times New Roman"/>
        </w:rPr>
      </w:pPr>
    </w:p>
    <w:p w:rsidR="005726CA" w:rsidRDefault="005726CA">
      <w:pPr>
        <w:widowControl/>
        <w:spacing w:after="360" w:line="312" w:lineRule="auto"/>
        <w:ind w:firstLine="1701"/>
        <w:jc w:val="center"/>
        <w:rPr>
          <w:rFonts w:ascii="Times New Roman" w:eastAsia="Times New Roman" w:hAnsi="Times New Roman" w:cs="Times New Roman"/>
          <w:b/>
          <w:sz w:val="24"/>
        </w:rPr>
      </w:pPr>
    </w:p>
    <w:p w:rsidR="005726CA" w:rsidRDefault="005726CA">
      <w:pPr>
        <w:widowControl/>
        <w:spacing w:after="360" w:line="312" w:lineRule="auto"/>
        <w:ind w:firstLine="1701"/>
        <w:jc w:val="center"/>
        <w:rPr>
          <w:rFonts w:ascii="Times New Roman" w:eastAsia="Times New Roman" w:hAnsi="Times New Roman" w:cs="Times New Roman"/>
          <w:b/>
          <w:sz w:val="24"/>
        </w:rPr>
      </w:pPr>
    </w:p>
    <w:p w:rsidR="005726CA" w:rsidRDefault="005726CA">
      <w:pPr>
        <w:widowControl/>
        <w:spacing w:after="360" w:line="312" w:lineRule="auto"/>
        <w:ind w:firstLine="1701"/>
        <w:jc w:val="center"/>
        <w:rPr>
          <w:rFonts w:ascii="Times New Roman" w:eastAsia="Times New Roman" w:hAnsi="Times New Roman" w:cs="Times New Roman"/>
          <w:b/>
          <w:sz w:val="24"/>
        </w:rPr>
      </w:pPr>
    </w:p>
    <w:p w:rsidR="005726CA" w:rsidRDefault="006930FB">
      <w:pPr>
        <w:widowControl/>
        <w:spacing w:after="360" w:line="312" w:lineRule="auto"/>
        <w:jc w:val="center"/>
        <w:rPr>
          <w:b/>
          <w:sz w:val="24"/>
        </w:rPr>
      </w:pPr>
      <w:r>
        <w:rPr>
          <w:b/>
          <w:sz w:val="24"/>
        </w:rPr>
        <w:t>ANEXO IX</w:t>
      </w:r>
    </w:p>
    <w:p w:rsidR="005726CA" w:rsidRDefault="006930FB">
      <w:pPr>
        <w:spacing w:line="312" w:lineRule="auto"/>
        <w:ind w:right="57"/>
        <w:jc w:val="both"/>
        <w:outlineLvl w:val="0"/>
        <w:rPr>
          <w:b/>
          <w:sz w:val="24"/>
        </w:rPr>
      </w:pPr>
      <w:r>
        <w:rPr>
          <w:b/>
          <w:sz w:val="24"/>
        </w:rPr>
        <w:t>ANEXO LC-02 - DECLARAÇÃO DE DOCUMENTOS À DISPOSIÇÃO DO TCE-SP</w:t>
      </w:r>
    </w:p>
    <w:p w:rsidR="005726CA" w:rsidRDefault="006930FB">
      <w:pPr>
        <w:widowControl/>
        <w:spacing w:line="360" w:lineRule="auto"/>
        <w:ind w:right="57"/>
        <w:rPr>
          <w:b/>
          <w:sz w:val="24"/>
        </w:rPr>
      </w:pPr>
      <w:r>
        <w:rPr>
          <w:sz w:val="24"/>
        </w:rPr>
        <w:t xml:space="preserve">CONTRATANTE: </w:t>
      </w:r>
      <w:r>
        <w:rPr>
          <w:b/>
          <w:sz w:val="24"/>
        </w:rPr>
        <w:t>MUNICÍPIO DE TAGUAÍ</w:t>
      </w:r>
    </w:p>
    <w:p w:rsidR="005726CA" w:rsidRDefault="006930FB">
      <w:pPr>
        <w:widowControl/>
        <w:spacing w:line="360" w:lineRule="auto"/>
        <w:ind w:right="57"/>
        <w:rPr>
          <w:b/>
          <w:sz w:val="24"/>
        </w:rPr>
      </w:pPr>
      <w:r>
        <w:rPr>
          <w:sz w:val="24"/>
        </w:rPr>
        <w:t xml:space="preserve">CNPJ Nº: </w:t>
      </w:r>
      <w:r>
        <w:rPr>
          <w:b/>
          <w:sz w:val="24"/>
        </w:rPr>
        <w:t>46.223.723/0001-50</w:t>
      </w:r>
    </w:p>
    <w:p w:rsidR="005726CA" w:rsidRDefault="006930FB">
      <w:pPr>
        <w:widowControl/>
        <w:spacing w:line="360" w:lineRule="auto"/>
        <w:ind w:right="57"/>
        <w:rPr>
          <w:sz w:val="24"/>
        </w:rPr>
      </w:pPr>
      <w:r>
        <w:rPr>
          <w:sz w:val="24"/>
        </w:rPr>
        <w:t xml:space="preserve">CONTRATADA: </w:t>
      </w:r>
      <w:r>
        <w:rPr>
          <w:b/>
          <w:sz w:val="24"/>
        </w:rPr>
        <w:t>{NOME_FORN}}</w:t>
      </w:r>
      <w:r>
        <w:rPr>
          <w:sz w:val="24"/>
        </w:rPr>
        <w:t xml:space="preserve">                </w:t>
      </w:r>
    </w:p>
    <w:p w:rsidR="005726CA" w:rsidRDefault="006930FB">
      <w:pPr>
        <w:widowControl/>
        <w:spacing w:line="360" w:lineRule="auto"/>
        <w:ind w:right="57"/>
        <w:rPr>
          <w:b/>
          <w:sz w:val="24"/>
        </w:rPr>
      </w:pPr>
      <w:r>
        <w:rPr>
          <w:sz w:val="24"/>
        </w:rPr>
        <w:t xml:space="preserve">CNPJ Nº: </w:t>
      </w:r>
      <w:r>
        <w:rPr>
          <w:b/>
          <w:sz w:val="24"/>
        </w:rPr>
        <w:t>{CNPJ_FORN}}</w:t>
      </w:r>
    </w:p>
    <w:p w:rsidR="005726CA" w:rsidRDefault="006930FB">
      <w:pPr>
        <w:widowControl/>
        <w:spacing w:line="360" w:lineRule="auto"/>
        <w:ind w:right="57"/>
        <w:rPr>
          <w:b/>
          <w:sz w:val="24"/>
        </w:rPr>
      </w:pPr>
      <w:r>
        <w:rPr>
          <w:sz w:val="24"/>
        </w:rPr>
        <w:t xml:space="preserve">CONTRATO N° (DE ORIGEM): </w:t>
      </w:r>
      <w:r>
        <w:rPr>
          <w:b/>
          <w:sz w:val="24"/>
        </w:rPr>
        <w:t>{NUMERO DO CONTRATO}}</w:t>
      </w:r>
    </w:p>
    <w:p w:rsidR="005726CA" w:rsidRDefault="006930FB">
      <w:pPr>
        <w:widowControl/>
        <w:spacing w:line="360" w:lineRule="auto"/>
        <w:ind w:right="57"/>
        <w:rPr>
          <w:b/>
          <w:sz w:val="24"/>
        </w:rPr>
      </w:pPr>
      <w:r>
        <w:rPr>
          <w:sz w:val="24"/>
        </w:rPr>
        <w:t xml:space="preserve">DATA DA ASSINATURA: </w:t>
      </w:r>
      <w:r>
        <w:rPr>
          <w:b/>
          <w:sz w:val="24"/>
        </w:rPr>
        <w:t>27 de junho de 2025</w:t>
      </w:r>
    </w:p>
    <w:p w:rsidR="005726CA" w:rsidRDefault="006930FB">
      <w:pPr>
        <w:widowControl/>
        <w:spacing w:line="360" w:lineRule="auto"/>
        <w:ind w:right="57"/>
        <w:rPr>
          <w:sz w:val="24"/>
        </w:rPr>
      </w:pPr>
      <w:r>
        <w:rPr>
          <w:sz w:val="24"/>
        </w:rPr>
        <w:t>VIGÊNCIA: 12 (DOZE MESES)</w:t>
      </w:r>
    </w:p>
    <w:p w:rsidR="005726CA" w:rsidRDefault="006930FB">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rsidR="005726CA" w:rsidRDefault="006930FB">
      <w:pPr>
        <w:spacing w:line="312" w:lineRule="auto"/>
        <w:ind w:right="57"/>
        <w:jc w:val="both"/>
        <w:rPr>
          <w:sz w:val="24"/>
        </w:rPr>
      </w:pPr>
      <w:r>
        <w:rPr>
          <w:sz w:val="24"/>
        </w:rPr>
        <w:t>VALOR (R$):</w:t>
      </w:r>
    </w:p>
    <w:p w:rsidR="005726CA" w:rsidRDefault="006930FB">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rsidR="005726CA" w:rsidRDefault="006930FB">
      <w:pPr>
        <w:spacing w:line="360" w:lineRule="auto"/>
        <w:ind w:right="57"/>
        <w:jc w:val="both"/>
        <w:rPr>
          <w:b/>
          <w:i/>
          <w:sz w:val="24"/>
          <w:u w:val="single"/>
        </w:rPr>
      </w:pPr>
      <w:r>
        <w:rPr>
          <w:b/>
          <w:i/>
          <w:sz w:val="24"/>
          <w:u w:val="single"/>
        </w:rPr>
        <w:t>Em se tratando de obras/serviços de engenharia:</w:t>
      </w:r>
    </w:p>
    <w:p w:rsidR="005726CA" w:rsidRDefault="006930FB">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rsidR="005726CA" w:rsidRDefault="006930FB">
      <w:pPr>
        <w:numPr>
          <w:ilvl w:val="0"/>
          <w:numId w:val="3"/>
        </w:numPr>
        <w:spacing w:line="360" w:lineRule="auto"/>
        <w:ind w:right="57"/>
        <w:jc w:val="both"/>
      </w:pPr>
      <w:proofErr w:type="gramStart"/>
      <w:r>
        <w:rPr>
          <w:sz w:val="24"/>
        </w:rPr>
        <w:t>memorial</w:t>
      </w:r>
      <w:proofErr w:type="gramEnd"/>
      <w:r>
        <w:rPr>
          <w:sz w:val="24"/>
        </w:rPr>
        <w:t xml:space="preserve"> descritivo dos trabalhos e respectivo cronograma</w:t>
      </w:r>
      <w:r>
        <w:rPr>
          <w:spacing w:val="-25"/>
          <w:sz w:val="24"/>
        </w:rPr>
        <w:t xml:space="preserve"> </w:t>
      </w:r>
      <w:r>
        <w:rPr>
          <w:sz w:val="24"/>
        </w:rPr>
        <w:t>físico-financeiro;</w:t>
      </w:r>
    </w:p>
    <w:p w:rsidR="005726CA" w:rsidRDefault="006930FB">
      <w:pPr>
        <w:numPr>
          <w:ilvl w:val="0"/>
          <w:numId w:val="3"/>
        </w:numPr>
        <w:spacing w:line="360" w:lineRule="auto"/>
        <w:ind w:right="57"/>
        <w:jc w:val="both"/>
      </w:pPr>
      <w:proofErr w:type="gramStart"/>
      <w:r>
        <w:rPr>
          <w:sz w:val="24"/>
        </w:rPr>
        <w:t>orçamento</w:t>
      </w:r>
      <w:proofErr w:type="gramEnd"/>
      <w:r>
        <w:rPr>
          <w:sz w:val="24"/>
        </w:rPr>
        <w:t xml:space="preserve"> detalhado em planilhas que expressem a composição de todos os seus custos</w:t>
      </w:r>
      <w:r>
        <w:rPr>
          <w:spacing w:val="-10"/>
          <w:sz w:val="24"/>
        </w:rPr>
        <w:t xml:space="preserve"> </w:t>
      </w:r>
      <w:r>
        <w:rPr>
          <w:sz w:val="24"/>
        </w:rPr>
        <w:t>unitários;</w:t>
      </w:r>
    </w:p>
    <w:p w:rsidR="005726CA" w:rsidRDefault="006930FB">
      <w:pPr>
        <w:numPr>
          <w:ilvl w:val="0"/>
          <w:numId w:val="3"/>
        </w:numPr>
        <w:spacing w:line="360" w:lineRule="auto"/>
        <w:ind w:right="57"/>
        <w:jc w:val="both"/>
      </w:pPr>
      <w:proofErr w:type="gramStart"/>
      <w:r>
        <w:rPr>
          <w:sz w:val="24"/>
        </w:rPr>
        <w:t>previsão</w:t>
      </w:r>
      <w:proofErr w:type="gramEnd"/>
      <w:r>
        <w:rPr>
          <w:sz w:val="24"/>
        </w:rPr>
        <w:t xml:space="preserve">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rsidR="005726CA" w:rsidRDefault="006930FB">
      <w:pPr>
        <w:numPr>
          <w:ilvl w:val="0"/>
          <w:numId w:val="3"/>
        </w:numPr>
        <w:spacing w:line="360" w:lineRule="auto"/>
        <w:ind w:right="57"/>
        <w:jc w:val="both"/>
      </w:pPr>
      <w:proofErr w:type="gramStart"/>
      <w:r>
        <w:rPr>
          <w:sz w:val="24"/>
        </w:rPr>
        <w:t>comprovação</w:t>
      </w:r>
      <w:proofErr w:type="gramEnd"/>
      <w:r>
        <w:rPr>
          <w:sz w:val="24"/>
        </w:rPr>
        <w:t xml:space="preserve"> no Plano Plurianual de </w:t>
      </w:r>
      <w:r>
        <w:rPr>
          <w:spacing w:val="2"/>
          <w:sz w:val="24"/>
        </w:rPr>
        <w:t xml:space="preserve">que </w:t>
      </w:r>
      <w:r>
        <w:rPr>
          <w:sz w:val="24"/>
        </w:rPr>
        <w:t xml:space="preserve">o produto das obras ou serviços foi </w:t>
      </w:r>
      <w:r>
        <w:rPr>
          <w:sz w:val="24"/>
        </w:rPr>
        <w:lastRenderedPageBreak/>
        <w:t>contemplado em suas</w:t>
      </w:r>
      <w:r>
        <w:rPr>
          <w:spacing w:val="-10"/>
          <w:sz w:val="24"/>
        </w:rPr>
        <w:t xml:space="preserve"> </w:t>
      </w:r>
      <w:r>
        <w:rPr>
          <w:sz w:val="24"/>
        </w:rPr>
        <w:t>metas;</w:t>
      </w:r>
    </w:p>
    <w:p w:rsidR="005726CA" w:rsidRDefault="006930FB">
      <w:pPr>
        <w:numPr>
          <w:ilvl w:val="0"/>
          <w:numId w:val="3"/>
        </w:numPr>
        <w:spacing w:line="360" w:lineRule="auto"/>
        <w:ind w:right="57"/>
        <w:jc w:val="both"/>
      </w:pPr>
      <w:proofErr w:type="gramStart"/>
      <w:r>
        <w:rPr>
          <w:sz w:val="24"/>
        </w:rPr>
        <w:t>as</w:t>
      </w:r>
      <w:proofErr w:type="gramEnd"/>
      <w:r>
        <w:rPr>
          <w:sz w:val="24"/>
        </w:rPr>
        <w:t xml:space="preserve"> plantas e projetos de engenharia e arquitetura. </w:t>
      </w:r>
    </w:p>
    <w:p w:rsidR="005726CA" w:rsidRDefault="006930FB">
      <w:pPr>
        <w:widowControl/>
        <w:spacing w:after="160" w:line="360" w:lineRule="auto"/>
        <w:ind w:left="102" w:right="57" w:hanging="102"/>
        <w:rPr>
          <w:b/>
          <w:sz w:val="24"/>
        </w:rPr>
      </w:pPr>
      <w:r>
        <w:rPr>
          <w:b/>
          <w:sz w:val="24"/>
        </w:rPr>
        <w:t>LOCAL e DATA:</w:t>
      </w:r>
    </w:p>
    <w:p w:rsidR="005726CA" w:rsidRDefault="006930FB">
      <w:pPr>
        <w:widowControl/>
        <w:spacing w:after="160" w:line="360" w:lineRule="auto"/>
        <w:ind w:left="102" w:right="57"/>
        <w:rPr>
          <w:sz w:val="24"/>
        </w:rPr>
      </w:pPr>
      <w:r>
        <w:rPr>
          <w:b/>
          <w:sz w:val="24"/>
        </w:rPr>
        <w:t xml:space="preserve">RESPONSÁVEL: </w:t>
      </w:r>
      <w:r>
        <w:rPr>
          <w:sz w:val="24"/>
        </w:rPr>
        <w:t>(nome, cargo e assinatura)</w:t>
      </w:r>
    </w:p>
    <w:p w:rsidR="005726CA" w:rsidRDefault="005726CA">
      <w:pPr>
        <w:widowControl/>
        <w:spacing w:after="160" w:line="360" w:lineRule="auto"/>
        <w:ind w:left="102" w:right="57"/>
        <w:rPr>
          <w:rFonts w:ascii="Times New Roman" w:eastAsia="Times New Roman" w:hAnsi="Times New Roman" w:cs="Times New Roman"/>
          <w:sz w:val="22"/>
        </w:rPr>
      </w:pPr>
    </w:p>
    <w:p w:rsidR="005726CA" w:rsidRDefault="005726CA">
      <w:pPr>
        <w:widowControl/>
        <w:spacing w:after="160" w:line="360" w:lineRule="auto"/>
        <w:ind w:left="102" w:right="57"/>
        <w:rPr>
          <w:rFonts w:ascii="Times New Roman" w:eastAsia="Times New Roman" w:hAnsi="Times New Roman" w:cs="Times New Roman"/>
          <w:sz w:val="22"/>
        </w:rPr>
      </w:pPr>
    </w:p>
    <w:p w:rsidR="005726CA" w:rsidRDefault="005726CA">
      <w:pPr>
        <w:widowControl/>
        <w:spacing w:after="160" w:line="360" w:lineRule="auto"/>
        <w:ind w:left="102" w:right="57"/>
        <w:rPr>
          <w:rFonts w:ascii="Times New Roman" w:eastAsia="Times New Roman" w:hAnsi="Times New Roman" w:cs="Times New Roman"/>
          <w:sz w:val="22"/>
        </w:rPr>
      </w:pPr>
    </w:p>
    <w:p w:rsidR="005726CA" w:rsidRDefault="005726CA">
      <w:pPr>
        <w:widowControl/>
        <w:spacing w:after="160" w:line="360" w:lineRule="auto"/>
        <w:ind w:left="102" w:right="57"/>
        <w:rPr>
          <w:rFonts w:ascii="Times New Roman" w:eastAsia="Times New Roman" w:hAnsi="Times New Roman" w:cs="Times New Roman"/>
          <w:sz w:val="22"/>
        </w:rPr>
      </w:pPr>
    </w:p>
    <w:p w:rsidR="005726CA" w:rsidRDefault="005726CA">
      <w:pPr>
        <w:widowControl/>
        <w:spacing w:after="160" w:line="360" w:lineRule="auto"/>
        <w:ind w:left="102" w:right="57"/>
        <w:rPr>
          <w:rFonts w:ascii="Times New Roman" w:eastAsia="Times New Roman" w:hAnsi="Times New Roman" w:cs="Times New Roman"/>
          <w:sz w:val="22"/>
        </w:rPr>
      </w:pPr>
    </w:p>
    <w:p w:rsidR="005726CA" w:rsidRDefault="005726CA">
      <w:pPr>
        <w:widowControl/>
        <w:spacing w:after="160" w:line="360" w:lineRule="auto"/>
        <w:ind w:left="102" w:right="57"/>
        <w:rPr>
          <w:rFonts w:ascii="Times New Roman" w:eastAsia="Times New Roman" w:hAnsi="Times New Roman" w:cs="Times New Roman"/>
        </w:rPr>
      </w:pPr>
    </w:p>
    <w:p w:rsidR="005726CA" w:rsidRDefault="005726CA">
      <w:pPr>
        <w:widowControl/>
        <w:spacing w:line="312" w:lineRule="auto"/>
        <w:jc w:val="both"/>
        <w:rPr>
          <w:rFonts w:ascii="Times New Roman" w:eastAsia="Times New Roman" w:hAnsi="Times New Roman" w:cs="Times New Roman"/>
          <w:sz w:val="24"/>
        </w:rPr>
      </w:pPr>
    </w:p>
    <w:p w:rsidR="005726CA" w:rsidRDefault="005726CA">
      <w:pPr>
        <w:spacing w:line="312" w:lineRule="auto"/>
        <w:ind w:right="57"/>
        <w:jc w:val="both"/>
        <w:rPr>
          <w:sz w:val="24"/>
        </w:rPr>
      </w:pPr>
    </w:p>
    <w:p w:rsidR="005726CA" w:rsidRDefault="005726CA">
      <w:pPr>
        <w:spacing w:line="312" w:lineRule="auto"/>
        <w:ind w:right="57"/>
        <w:jc w:val="both"/>
        <w:rPr>
          <w:sz w:val="24"/>
        </w:rPr>
      </w:pPr>
    </w:p>
    <w:p w:rsidR="005726CA" w:rsidRDefault="005726CA">
      <w:pPr>
        <w:spacing w:line="312" w:lineRule="auto"/>
        <w:ind w:right="57"/>
        <w:jc w:val="both"/>
        <w:rPr>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pPr>
        <w:spacing w:line="312" w:lineRule="auto"/>
        <w:ind w:right="57"/>
        <w:jc w:val="both"/>
        <w:rPr>
          <w:rFonts w:ascii="Times New Roman" w:eastAsia="Times New Roman" w:hAnsi="Times New Roman" w:cs="Times New Roman"/>
          <w:sz w:val="24"/>
        </w:rPr>
      </w:pPr>
    </w:p>
    <w:p w:rsidR="005726CA" w:rsidRDefault="005726CA" w:rsidP="008F5B8A">
      <w:pPr>
        <w:widowControl/>
        <w:spacing w:line="312" w:lineRule="auto"/>
        <w:rPr>
          <w:rFonts w:ascii="Times New Roman" w:eastAsia="Times New Roman" w:hAnsi="Times New Roman" w:cs="Times New Roman"/>
        </w:rPr>
      </w:pPr>
    </w:p>
    <w:sectPr w:rsidR="005726CA">
      <w:headerReference w:type="default" r:id="rId69"/>
      <w:pgSz w:w="11906" w:h="16838"/>
      <w:pgMar w:top="900" w:right="850" w:bottom="1417" w:left="198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B5" w:rsidRDefault="00A32AB5">
      <w:r>
        <w:separator/>
      </w:r>
    </w:p>
  </w:endnote>
  <w:endnote w:type="continuationSeparator" w:id="0">
    <w:p w:rsidR="00A32AB5" w:rsidRDefault="00A3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öhne">
    <w:altName w:val="Times New Roman"/>
    <w:charset w:val="01"/>
    <w:family w:val="auto"/>
    <w:pitch w:val="default"/>
  </w:font>
  <w:font w:name="Apto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B5" w:rsidRDefault="00A32AB5">
      <w:r>
        <w:separator/>
      </w:r>
    </w:p>
  </w:footnote>
  <w:footnote w:type="continuationSeparator" w:id="0">
    <w:p w:rsidR="00A32AB5" w:rsidRDefault="00A32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AB5" w:rsidRDefault="00A32AB5">
    <w:pPr>
      <w:widowControl/>
      <w:tabs>
        <w:tab w:val="center" w:pos="4252"/>
        <w:tab w:val="right" w:pos="8504"/>
      </w:tabs>
      <w:jc w:val="center"/>
    </w:pPr>
  </w:p>
  <w:p w:rsidR="00A32AB5" w:rsidRDefault="00A32AB5">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rsidR="00A32AB5" w:rsidRDefault="00A32AB5">
    <w:pPr>
      <w:widowControl/>
      <w:tabs>
        <w:tab w:val="center" w:pos="4252"/>
        <w:tab w:val="right" w:pos="8504"/>
      </w:tabs>
      <w:jc w:val="center"/>
      <w:rPr>
        <w:rFonts w:ascii="Old English Text MT" w:eastAsia="Old English Text MT" w:hAnsi="Old English Text MT" w:cs="Old English Text MT"/>
        <w:i/>
        <w:color w:val="0000FF"/>
        <w:sz w:val="22"/>
      </w:rPr>
    </w:pPr>
    <w:proofErr w:type="spellStart"/>
    <w:r>
      <w:rPr>
        <w:rFonts w:ascii="Old English Text MT" w:eastAsia="Old English Text MT" w:hAnsi="Old English Text MT" w:cs="Old English Text MT"/>
        <w:i/>
        <w:color w:val="0000FF"/>
        <w:sz w:val="22"/>
      </w:rPr>
      <w:t>Taguaí</w:t>
    </w:r>
    <w:proofErr w:type="spellEnd"/>
    <w:r>
      <w:rPr>
        <w:rFonts w:ascii="Old English Text MT" w:eastAsia="Old English Text MT" w:hAnsi="Old English Text MT" w:cs="Old English Text MT"/>
        <w:i/>
        <w:color w:val="0000FF"/>
        <w:sz w:val="22"/>
      </w:rPr>
      <w:t>: Capital das Confecções.</w:t>
    </w:r>
  </w:p>
  <w:p w:rsidR="00A32AB5" w:rsidRDefault="00A32AB5">
    <w:pPr>
      <w:widowControl/>
      <w:tabs>
        <w:tab w:val="center" w:pos="4252"/>
        <w:tab w:val="right" w:pos="8504"/>
      </w:tabs>
      <w:jc w:val="center"/>
    </w:pPr>
  </w:p>
  <w:p w:rsidR="00A32AB5" w:rsidRDefault="00A32AB5">
    <w:pPr>
      <w:widowControl/>
      <w:tabs>
        <w:tab w:val="center" w:pos="4252"/>
        <w:tab w:val="right" w:pos="8504"/>
      </w:tabs>
      <w:jc w:val="right"/>
      <w:rPr>
        <w:i/>
        <w:sz w:val="14"/>
      </w:rPr>
    </w:pPr>
    <w:r>
      <w:rPr>
        <w:i/>
        <w:sz w:val="14"/>
      </w:rPr>
      <w:t>EDITAL – PREGÃO ELETRÔNICO – COMPRAS – CONTRATO</w:t>
    </w:r>
  </w:p>
  <w:p w:rsidR="00A32AB5" w:rsidRDefault="00A32AB5">
    <w:pPr>
      <w:widowControl/>
      <w:tabs>
        <w:tab w:val="center" w:pos="4252"/>
        <w:tab w:val="right" w:pos="850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0967"/>
    <w:multiLevelType w:val="multilevel"/>
    <w:tmpl w:val="C95C7156"/>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nsid w:val="04F970DB"/>
    <w:multiLevelType w:val="multilevel"/>
    <w:tmpl w:val="AFFE598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
    <w:nsid w:val="08AC5AFD"/>
    <w:multiLevelType w:val="multilevel"/>
    <w:tmpl w:val="DFDECE7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
    <w:nsid w:val="0B0D1902"/>
    <w:multiLevelType w:val="hybridMultilevel"/>
    <w:tmpl w:val="4C2215A2"/>
    <w:lvl w:ilvl="0" w:tplc="4D981068">
      <w:start w:val="1"/>
      <w:numFmt w:val="decimal"/>
      <w:lvlText w:val="%1."/>
      <w:lvlJc w:val="left"/>
      <w:pPr>
        <w:ind w:left="0" w:firstLine="1701"/>
      </w:pPr>
      <w:rPr>
        <w:rFonts w:ascii="Times New Roman" w:eastAsia="Times New Roman" w:hAnsi="Times New Roman" w:cs="Times New Roman"/>
        <w:sz w:val="22"/>
      </w:rPr>
    </w:lvl>
    <w:lvl w:ilvl="1" w:tplc="BB121F96">
      <w:numFmt w:val="bullet"/>
      <w:lvlText w:val="o"/>
      <w:lvlJc w:val="left"/>
      <w:pPr>
        <w:ind w:left="1440" w:hanging="360"/>
      </w:pPr>
      <w:rPr>
        <w:rFonts w:ascii="Courier New" w:eastAsia="Courier New" w:hAnsi="Courier New" w:cs="Courier New"/>
      </w:rPr>
    </w:lvl>
    <w:lvl w:ilvl="2" w:tplc="45C2A25A">
      <w:start w:val="1"/>
      <w:numFmt w:val="decimal"/>
      <w:lvlText w:val="%3."/>
      <w:lvlJc w:val="left"/>
      <w:pPr>
        <w:ind w:left="2160" w:hanging="360"/>
      </w:pPr>
      <w:rPr>
        <w:rFonts w:ascii="Times New Roman" w:eastAsia="Times New Roman" w:hAnsi="Times New Roman" w:cs="Times New Roman"/>
        <w:sz w:val="24"/>
      </w:rPr>
    </w:lvl>
    <w:lvl w:ilvl="3" w:tplc="C130F0EC">
      <w:start w:val="1"/>
      <w:numFmt w:val="decimal"/>
      <w:lvlText w:val="%4."/>
      <w:lvlJc w:val="left"/>
      <w:pPr>
        <w:ind w:left="2880" w:hanging="360"/>
      </w:pPr>
      <w:rPr>
        <w:rFonts w:ascii="Times New Roman" w:eastAsia="Times New Roman" w:hAnsi="Times New Roman" w:cs="Times New Roman"/>
        <w:sz w:val="24"/>
      </w:rPr>
    </w:lvl>
    <w:lvl w:ilvl="4" w:tplc="2F3ED3F4">
      <w:start w:val="1"/>
      <w:numFmt w:val="decimal"/>
      <w:lvlText w:val="%5."/>
      <w:lvlJc w:val="left"/>
      <w:pPr>
        <w:ind w:left="3600" w:hanging="360"/>
      </w:pPr>
      <w:rPr>
        <w:rFonts w:ascii="Times New Roman" w:eastAsia="Times New Roman" w:hAnsi="Times New Roman" w:cs="Times New Roman"/>
        <w:sz w:val="24"/>
      </w:rPr>
    </w:lvl>
    <w:lvl w:ilvl="5" w:tplc="EECCCD38">
      <w:start w:val="1"/>
      <w:numFmt w:val="decimal"/>
      <w:lvlText w:val="%6."/>
      <w:lvlJc w:val="left"/>
      <w:pPr>
        <w:ind w:left="4320" w:hanging="360"/>
      </w:pPr>
      <w:rPr>
        <w:rFonts w:ascii="Times New Roman" w:eastAsia="Times New Roman" w:hAnsi="Times New Roman" w:cs="Times New Roman"/>
        <w:sz w:val="24"/>
      </w:rPr>
    </w:lvl>
    <w:lvl w:ilvl="6" w:tplc="777E8DCE">
      <w:start w:val="1"/>
      <w:numFmt w:val="decimal"/>
      <w:lvlText w:val="%7."/>
      <w:lvlJc w:val="left"/>
      <w:pPr>
        <w:ind w:left="5040" w:hanging="360"/>
      </w:pPr>
      <w:rPr>
        <w:rFonts w:ascii="Times New Roman" w:eastAsia="Times New Roman" w:hAnsi="Times New Roman" w:cs="Times New Roman"/>
        <w:sz w:val="24"/>
      </w:rPr>
    </w:lvl>
    <w:lvl w:ilvl="7" w:tplc="BC7EA2A4">
      <w:start w:val="1"/>
      <w:numFmt w:val="decimal"/>
      <w:lvlText w:val="%8."/>
      <w:lvlJc w:val="left"/>
      <w:pPr>
        <w:ind w:left="5760" w:hanging="360"/>
      </w:pPr>
      <w:rPr>
        <w:rFonts w:ascii="Times New Roman" w:eastAsia="Times New Roman" w:hAnsi="Times New Roman" w:cs="Times New Roman"/>
        <w:sz w:val="24"/>
      </w:rPr>
    </w:lvl>
    <w:lvl w:ilvl="8" w:tplc="D4DCA3F4">
      <w:start w:val="1"/>
      <w:numFmt w:val="decimal"/>
      <w:lvlText w:val="%9."/>
      <w:lvlJc w:val="left"/>
      <w:pPr>
        <w:ind w:left="6480" w:hanging="360"/>
      </w:pPr>
      <w:rPr>
        <w:rFonts w:ascii="Times New Roman" w:eastAsia="Times New Roman" w:hAnsi="Times New Roman" w:cs="Times New Roman"/>
        <w:sz w:val="24"/>
      </w:rPr>
    </w:lvl>
  </w:abstractNum>
  <w:abstractNum w:abstractNumId="4">
    <w:nsid w:val="0B4225D0"/>
    <w:multiLevelType w:val="multilevel"/>
    <w:tmpl w:val="CAEAEF24"/>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5">
    <w:nsid w:val="1138399C"/>
    <w:multiLevelType w:val="multilevel"/>
    <w:tmpl w:val="8620FC18"/>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851"/>
      </w:pPr>
      <w:rPr>
        <w:rFonts w:ascii="Times New Roman" w:eastAsia="Times New Roman" w:hAnsi="Times New Roman" w:cs="Times New Roman"/>
        <w:b/>
        <w:sz w:val="22"/>
      </w:rPr>
    </w:lvl>
    <w:lvl w:ilvl="2">
      <w:start w:val="1"/>
      <w:numFmt w:val="decimal"/>
      <w:lvlText w:val="%1.%2.%3."/>
      <w:lvlJc w:val="left"/>
      <w:pPr>
        <w:ind w:left="1224" w:hanging="504"/>
      </w:pPr>
      <w:rPr>
        <w:rFonts w:ascii="Times New Roman" w:eastAsia="Times New Roman" w:hAnsi="Times New Roman" w:cs="Times New Roman"/>
        <w:b/>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6">
    <w:nsid w:val="13F01936"/>
    <w:multiLevelType w:val="multilevel"/>
    <w:tmpl w:val="E862B11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7">
    <w:nsid w:val="182A37A1"/>
    <w:multiLevelType w:val="multilevel"/>
    <w:tmpl w:val="C59A1BD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8">
    <w:nsid w:val="1EF2648A"/>
    <w:multiLevelType w:val="multilevel"/>
    <w:tmpl w:val="82161E3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9">
    <w:nsid w:val="25601CFD"/>
    <w:multiLevelType w:val="multilevel"/>
    <w:tmpl w:val="78A6FE2A"/>
    <w:lvl w:ilvl="0">
      <w:start w:val="7"/>
      <w:numFmt w:val="decimal"/>
      <w:lvlText w:val="%1"/>
      <w:lvlJc w:val="left"/>
      <w:pPr>
        <w:ind w:left="480" w:hanging="480"/>
      </w:pPr>
      <w:rPr>
        <w:rFonts w:ascii="Times New Roman" w:eastAsia="Times New Roman" w:hAnsi="Times New Roman" w:cs="Times New Roman"/>
        <w:sz w:val="24"/>
      </w:rPr>
    </w:lvl>
    <w:lvl w:ilvl="1">
      <w:start w:val="7"/>
      <w:numFmt w:val="decimal"/>
      <w:lvlText w:val="%1.%2"/>
      <w:lvlJc w:val="left"/>
      <w:pPr>
        <w:ind w:left="1330" w:hanging="480"/>
      </w:pPr>
      <w:rPr>
        <w:rFonts w:ascii="Times New Roman" w:eastAsia="Times New Roman" w:hAnsi="Times New Roman" w:cs="Times New Roman"/>
        <w:sz w:val="24"/>
      </w:rPr>
    </w:lvl>
    <w:lvl w:ilvl="2">
      <w:start w:val="1"/>
      <w:numFmt w:val="decimal"/>
      <w:lvlText w:val="%1.%2.%3"/>
      <w:lvlJc w:val="left"/>
      <w:pPr>
        <w:ind w:left="0" w:firstLine="851"/>
      </w:pPr>
      <w:rPr>
        <w:rFonts w:ascii="Times New Roman" w:eastAsia="Times New Roman" w:hAnsi="Times New Roman" w:cs="Times New Roman"/>
        <w:b/>
        <w:sz w:val="22"/>
      </w:rPr>
    </w:lvl>
    <w:lvl w:ilvl="3">
      <w:start w:val="1"/>
      <w:numFmt w:val="decimal"/>
      <w:lvlText w:val="%1.%2.%3.%4"/>
      <w:lvlJc w:val="left"/>
      <w:pPr>
        <w:ind w:left="3270" w:hanging="720"/>
      </w:pPr>
      <w:rPr>
        <w:rFonts w:ascii="Times New Roman" w:eastAsia="Times New Roman" w:hAnsi="Times New Roman" w:cs="Times New Roman"/>
        <w:sz w:val="24"/>
      </w:rPr>
    </w:lvl>
    <w:lvl w:ilvl="4">
      <w:start w:val="1"/>
      <w:numFmt w:val="decimal"/>
      <w:lvlText w:val="%1.%2.%3.%4.%5"/>
      <w:lvlJc w:val="left"/>
      <w:pPr>
        <w:ind w:left="4480" w:hanging="1080"/>
      </w:pPr>
      <w:rPr>
        <w:rFonts w:ascii="Times New Roman" w:eastAsia="Times New Roman" w:hAnsi="Times New Roman" w:cs="Times New Roman"/>
        <w:sz w:val="24"/>
      </w:rPr>
    </w:lvl>
    <w:lvl w:ilvl="5">
      <w:start w:val="1"/>
      <w:numFmt w:val="decimal"/>
      <w:lvlText w:val="%1.%2.%3.%4.%5.%6"/>
      <w:lvlJc w:val="left"/>
      <w:pPr>
        <w:ind w:left="5330" w:hanging="1080"/>
      </w:pPr>
      <w:rPr>
        <w:rFonts w:ascii="Times New Roman" w:eastAsia="Times New Roman" w:hAnsi="Times New Roman" w:cs="Times New Roman"/>
        <w:sz w:val="24"/>
      </w:rPr>
    </w:lvl>
    <w:lvl w:ilvl="6">
      <w:start w:val="1"/>
      <w:numFmt w:val="decimal"/>
      <w:lvlText w:val="%1.%2.%3.%4.%5.%6.%7"/>
      <w:lvlJc w:val="left"/>
      <w:pPr>
        <w:ind w:left="6540" w:hanging="1440"/>
      </w:pPr>
      <w:rPr>
        <w:rFonts w:ascii="Times New Roman" w:eastAsia="Times New Roman" w:hAnsi="Times New Roman" w:cs="Times New Roman"/>
        <w:sz w:val="24"/>
      </w:rPr>
    </w:lvl>
    <w:lvl w:ilvl="7">
      <w:start w:val="1"/>
      <w:numFmt w:val="decimal"/>
      <w:lvlText w:val="%1.%2.%3.%4.%5.%6.%7.%8"/>
      <w:lvlJc w:val="left"/>
      <w:pPr>
        <w:ind w:left="7390" w:hanging="1440"/>
      </w:pPr>
      <w:rPr>
        <w:rFonts w:ascii="Times New Roman" w:eastAsia="Times New Roman" w:hAnsi="Times New Roman" w:cs="Times New Roman"/>
        <w:sz w:val="24"/>
      </w:rPr>
    </w:lvl>
    <w:lvl w:ilvl="8">
      <w:start w:val="1"/>
      <w:numFmt w:val="decimal"/>
      <w:lvlText w:val="%1.%2.%3.%4.%5.%6.%7.%8.%9"/>
      <w:lvlJc w:val="left"/>
      <w:pPr>
        <w:ind w:left="8600" w:hanging="1800"/>
      </w:pPr>
      <w:rPr>
        <w:rFonts w:ascii="Times New Roman" w:eastAsia="Times New Roman" w:hAnsi="Times New Roman" w:cs="Times New Roman"/>
        <w:sz w:val="24"/>
      </w:rPr>
    </w:lvl>
  </w:abstractNum>
  <w:abstractNum w:abstractNumId="10">
    <w:nsid w:val="2B2013BE"/>
    <w:multiLevelType w:val="multilevel"/>
    <w:tmpl w:val="4C9ED488"/>
    <w:lvl w:ilvl="0">
      <w:start w:val="4"/>
      <w:numFmt w:val="decimal"/>
      <w:lvlText w:val="%1."/>
      <w:lvlJc w:val="left"/>
      <w:pPr>
        <w:ind w:left="0" w:firstLine="0"/>
      </w:pPr>
      <w:rPr>
        <w:rFonts w:ascii="Times New Roman" w:eastAsia="Times New Roman" w:hAnsi="Times New Roman" w:cs="Times New Roman"/>
        <w:b/>
        <w:sz w:val="22"/>
      </w:rPr>
    </w:lvl>
    <w:lvl w:ilvl="1">
      <w:start w:val="1"/>
      <w:numFmt w:val="decimal"/>
      <w:lvlText w:val="%1.%2."/>
      <w:lvlJc w:val="left"/>
      <w:pPr>
        <w:ind w:left="0" w:firstLine="851"/>
      </w:pPr>
      <w:rPr>
        <w:rFonts w:ascii="Times New Roman" w:eastAsia="Times New Roman" w:hAnsi="Times New Roman" w:cs="Times New Roman"/>
        <w:b/>
        <w:sz w:val="22"/>
      </w:rPr>
    </w:lvl>
    <w:lvl w:ilvl="2">
      <w:start w:val="1"/>
      <w:numFmt w:val="decimal"/>
      <w:lvlText w:val="%1.%2.%3."/>
      <w:lvlJc w:val="left"/>
      <w:pPr>
        <w:ind w:left="0" w:firstLine="851"/>
      </w:pPr>
      <w:rPr>
        <w:rFonts w:ascii="Times New Roman" w:eastAsia="Times New Roman" w:hAnsi="Times New Roman" w:cs="Times New Roman"/>
        <w:b/>
        <w:sz w:val="22"/>
      </w:rPr>
    </w:lvl>
    <w:lvl w:ilvl="3">
      <w:start w:val="1"/>
      <w:numFmt w:val="decimal"/>
      <w:lvlText w:val="%1.%2.%3.%4."/>
      <w:lvlJc w:val="left"/>
      <w:pPr>
        <w:ind w:left="3060" w:hanging="720"/>
      </w:pPr>
      <w:rPr>
        <w:rFonts w:ascii="Times New Roman" w:eastAsia="Times New Roman" w:hAnsi="Times New Roman" w:cs="Times New Roman"/>
        <w:b/>
        <w:sz w:val="24"/>
      </w:rPr>
    </w:lvl>
    <w:lvl w:ilvl="4">
      <w:start w:val="1"/>
      <w:numFmt w:val="decimal"/>
      <w:lvlText w:val="%1.%2.%3.%4.%5."/>
      <w:lvlJc w:val="left"/>
      <w:pPr>
        <w:ind w:left="4200" w:hanging="1080"/>
      </w:pPr>
      <w:rPr>
        <w:rFonts w:ascii="Times New Roman" w:eastAsia="Times New Roman" w:hAnsi="Times New Roman" w:cs="Times New Roman"/>
        <w:b/>
        <w:sz w:val="24"/>
      </w:rPr>
    </w:lvl>
    <w:lvl w:ilvl="5">
      <w:start w:val="1"/>
      <w:numFmt w:val="decimal"/>
      <w:lvlText w:val="%1.%2.%3.%4.%5.%6."/>
      <w:lvlJc w:val="left"/>
      <w:pPr>
        <w:ind w:left="4980" w:hanging="1080"/>
      </w:pPr>
      <w:rPr>
        <w:rFonts w:ascii="Times New Roman" w:eastAsia="Times New Roman" w:hAnsi="Times New Roman" w:cs="Times New Roman"/>
        <w:sz w:val="24"/>
      </w:rPr>
    </w:lvl>
    <w:lvl w:ilvl="6">
      <w:start w:val="1"/>
      <w:numFmt w:val="decimal"/>
      <w:lvlText w:val="%1.%2.%3.%4.%5.%6.%7."/>
      <w:lvlJc w:val="left"/>
      <w:pPr>
        <w:ind w:left="6120" w:hanging="1440"/>
      </w:pPr>
      <w:rPr>
        <w:rFonts w:ascii="Times New Roman" w:eastAsia="Times New Roman" w:hAnsi="Times New Roman" w:cs="Times New Roman"/>
        <w:sz w:val="24"/>
      </w:rPr>
    </w:lvl>
    <w:lvl w:ilvl="7">
      <w:start w:val="1"/>
      <w:numFmt w:val="decimal"/>
      <w:lvlText w:val="%1.%2.%3.%4.%5.%6.%7.%8."/>
      <w:lvlJc w:val="left"/>
      <w:pPr>
        <w:ind w:left="6900" w:hanging="1440"/>
      </w:pPr>
      <w:rPr>
        <w:rFonts w:ascii="Times New Roman" w:eastAsia="Times New Roman" w:hAnsi="Times New Roman" w:cs="Times New Roman"/>
        <w:sz w:val="24"/>
      </w:rPr>
    </w:lvl>
    <w:lvl w:ilvl="8">
      <w:start w:val="1"/>
      <w:numFmt w:val="decimal"/>
      <w:lvlText w:val="%1.%2.%3.%4.%5.%6.%7.%8.%9."/>
      <w:lvlJc w:val="left"/>
      <w:pPr>
        <w:ind w:left="8040" w:hanging="1800"/>
      </w:pPr>
      <w:rPr>
        <w:rFonts w:ascii="Times New Roman" w:eastAsia="Times New Roman" w:hAnsi="Times New Roman" w:cs="Times New Roman"/>
        <w:sz w:val="24"/>
      </w:rPr>
    </w:lvl>
  </w:abstractNum>
  <w:abstractNum w:abstractNumId="11">
    <w:nsid w:val="2C7D0367"/>
    <w:multiLevelType w:val="multilevel"/>
    <w:tmpl w:val="5C98CC4E"/>
    <w:lvl w:ilvl="0">
      <w:numFmt w:val="bullet"/>
      <w:lvlText w:val=""/>
      <w:lvlJc w:val="left"/>
      <w:pPr>
        <w:ind w:left="0" w:firstLine="1701"/>
      </w:pPr>
      <w:rPr>
        <w:rFonts w:ascii="Symbol" w:eastAsia="Symbol" w:hAnsi="Symbol" w:cs="Symbol"/>
        <w:sz w:val="22"/>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2">
    <w:nsid w:val="2F342D6F"/>
    <w:multiLevelType w:val="multilevel"/>
    <w:tmpl w:val="6FBC0FFE"/>
    <w:lvl w:ilvl="0">
      <w:start w:val="1"/>
      <w:numFmt w:val="decimal"/>
      <w:lvlText w:val="%1."/>
      <w:lvlJc w:val="left"/>
      <w:pPr>
        <w:ind w:left="0" w:firstLine="1701"/>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13">
    <w:nsid w:val="3AEE079B"/>
    <w:multiLevelType w:val="multilevel"/>
    <w:tmpl w:val="E7AC704E"/>
    <w:lvl w:ilvl="0">
      <w:start w:val="7"/>
      <w:numFmt w:val="decimal"/>
      <w:lvlText w:val="%1."/>
      <w:lvlJc w:val="left"/>
      <w:pPr>
        <w:ind w:left="360" w:hanging="360"/>
      </w:pPr>
      <w:rPr>
        <w:rFonts w:ascii="Times New Roman" w:eastAsia="Times New Roman" w:hAnsi="Times New Roman" w:cs="Times New Roman"/>
        <w:b/>
        <w:sz w:val="24"/>
      </w:rPr>
    </w:lvl>
    <w:lvl w:ilvl="1">
      <w:start w:val="1"/>
      <w:numFmt w:val="decimal"/>
      <w:lvlText w:val="%1.%2."/>
      <w:lvlJc w:val="left"/>
      <w:pPr>
        <w:ind w:left="0" w:firstLine="851"/>
      </w:pPr>
      <w:rPr>
        <w:rFonts w:ascii="Calibri" w:eastAsia="Calibri" w:hAnsi="Calibri" w:cs="Calibri"/>
        <w:b/>
        <w:sz w:val="24"/>
      </w:rPr>
    </w:lvl>
    <w:lvl w:ilvl="2">
      <w:start w:val="1"/>
      <w:numFmt w:val="decimal"/>
      <w:lvlText w:val="%1.%2.%3."/>
      <w:lvlJc w:val="left"/>
      <w:pPr>
        <w:ind w:left="0" w:firstLine="851"/>
      </w:pPr>
      <w:rPr>
        <w:rFonts w:ascii="Times New Roman" w:eastAsia="Times New Roman" w:hAnsi="Times New Roman" w:cs="Times New Roman"/>
        <w:b/>
        <w:sz w:val="22"/>
      </w:rPr>
    </w:lvl>
    <w:lvl w:ilvl="3">
      <w:start w:val="1"/>
      <w:numFmt w:val="decimal"/>
      <w:lvlText w:val="%1.%2.%3.%4."/>
      <w:lvlJc w:val="left"/>
      <w:pPr>
        <w:ind w:left="0" w:firstLine="851"/>
      </w:pPr>
      <w:rPr>
        <w:rFonts w:ascii="Times New Roman" w:eastAsia="Times New Roman" w:hAnsi="Times New Roman" w:cs="Times New Roman"/>
        <w:b/>
        <w:sz w:val="22"/>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4">
    <w:nsid w:val="3EB909D9"/>
    <w:multiLevelType w:val="hybridMultilevel"/>
    <w:tmpl w:val="DB04CBC6"/>
    <w:lvl w:ilvl="0" w:tplc="29D422F6">
      <w:start w:val="1"/>
      <w:numFmt w:val="lowerLetter"/>
      <w:lvlText w:val="%1)"/>
      <w:lvlJc w:val="left"/>
      <w:pPr>
        <w:ind w:left="102" w:firstLine="182"/>
      </w:pPr>
      <w:rPr>
        <w:rFonts w:ascii="Times New Roman" w:eastAsia="Times New Roman" w:hAnsi="Times New Roman" w:cs="Times New Roman"/>
        <w:sz w:val="24"/>
      </w:rPr>
    </w:lvl>
    <w:lvl w:ilvl="1" w:tplc="7B5E2626">
      <w:start w:val="1"/>
      <w:numFmt w:val="decimal"/>
      <w:lvlText w:val="(%2)"/>
      <w:lvlJc w:val="left"/>
      <w:pPr>
        <w:ind w:left="222" w:hanging="331"/>
      </w:pPr>
      <w:rPr>
        <w:rFonts w:ascii="Times New Roman" w:eastAsia="Times New Roman" w:hAnsi="Times New Roman" w:cs="Times New Roman"/>
        <w:sz w:val="22"/>
      </w:rPr>
    </w:lvl>
    <w:lvl w:ilvl="2" w:tplc="0A747EF2">
      <w:numFmt w:val="bullet"/>
      <w:lvlText w:val="•"/>
      <w:lvlJc w:val="left"/>
      <w:pPr>
        <w:ind w:left="1164" w:hanging="331"/>
      </w:pPr>
      <w:rPr>
        <w:rFonts w:ascii="Times New Roman" w:eastAsia="Times New Roman" w:hAnsi="Times New Roman" w:cs="Times New Roman"/>
        <w:sz w:val="24"/>
      </w:rPr>
    </w:lvl>
    <w:lvl w:ilvl="3" w:tplc="9418C806">
      <w:numFmt w:val="bullet"/>
      <w:lvlText w:val="•"/>
      <w:lvlJc w:val="left"/>
      <w:pPr>
        <w:ind w:left="2108" w:hanging="331"/>
      </w:pPr>
      <w:rPr>
        <w:rFonts w:ascii="Times New Roman" w:eastAsia="Times New Roman" w:hAnsi="Times New Roman" w:cs="Times New Roman"/>
        <w:sz w:val="24"/>
      </w:rPr>
    </w:lvl>
    <w:lvl w:ilvl="4" w:tplc="4ADE9114">
      <w:numFmt w:val="bullet"/>
      <w:lvlText w:val="•"/>
      <w:lvlJc w:val="left"/>
      <w:pPr>
        <w:ind w:left="3053" w:hanging="331"/>
      </w:pPr>
      <w:rPr>
        <w:rFonts w:ascii="Times New Roman" w:eastAsia="Times New Roman" w:hAnsi="Times New Roman" w:cs="Times New Roman"/>
        <w:sz w:val="24"/>
      </w:rPr>
    </w:lvl>
    <w:lvl w:ilvl="5" w:tplc="2C58B6FE">
      <w:numFmt w:val="bullet"/>
      <w:lvlText w:val="•"/>
      <w:lvlJc w:val="left"/>
      <w:pPr>
        <w:ind w:left="3997" w:hanging="331"/>
      </w:pPr>
      <w:rPr>
        <w:rFonts w:ascii="Times New Roman" w:eastAsia="Times New Roman" w:hAnsi="Times New Roman" w:cs="Times New Roman"/>
        <w:sz w:val="24"/>
      </w:rPr>
    </w:lvl>
    <w:lvl w:ilvl="6" w:tplc="C47A2606">
      <w:numFmt w:val="bullet"/>
      <w:lvlText w:val="•"/>
      <w:lvlJc w:val="left"/>
      <w:pPr>
        <w:ind w:left="4941" w:hanging="331"/>
      </w:pPr>
      <w:rPr>
        <w:rFonts w:ascii="Times New Roman" w:eastAsia="Times New Roman" w:hAnsi="Times New Roman" w:cs="Times New Roman"/>
        <w:sz w:val="24"/>
      </w:rPr>
    </w:lvl>
    <w:lvl w:ilvl="7" w:tplc="00D4424E">
      <w:numFmt w:val="bullet"/>
      <w:lvlText w:val="•"/>
      <w:lvlJc w:val="left"/>
      <w:pPr>
        <w:ind w:left="5886" w:hanging="331"/>
      </w:pPr>
      <w:rPr>
        <w:rFonts w:ascii="Times New Roman" w:eastAsia="Times New Roman" w:hAnsi="Times New Roman" w:cs="Times New Roman"/>
        <w:sz w:val="24"/>
      </w:rPr>
    </w:lvl>
    <w:lvl w:ilvl="8" w:tplc="F69AF272">
      <w:numFmt w:val="bullet"/>
      <w:lvlText w:val="•"/>
      <w:lvlJc w:val="left"/>
      <w:pPr>
        <w:ind w:left="6830" w:hanging="331"/>
      </w:pPr>
      <w:rPr>
        <w:rFonts w:ascii="Times New Roman" w:eastAsia="Times New Roman" w:hAnsi="Times New Roman" w:cs="Times New Roman"/>
        <w:sz w:val="24"/>
      </w:rPr>
    </w:lvl>
  </w:abstractNum>
  <w:abstractNum w:abstractNumId="15">
    <w:nsid w:val="3FDD47E3"/>
    <w:multiLevelType w:val="multilevel"/>
    <w:tmpl w:val="1FE29520"/>
    <w:lvl w:ilvl="0">
      <w:start w:val="2"/>
      <w:numFmt w:val="decimal"/>
      <w:lvlText w:val="%1."/>
      <w:lvlJc w:val="left"/>
      <w:pPr>
        <w:ind w:left="0" w:firstLine="0"/>
      </w:pPr>
      <w:rPr>
        <w:rFonts w:ascii="Times New Roman" w:eastAsia="Times New Roman" w:hAnsi="Times New Roman" w:cs="Times New Roman"/>
        <w:b/>
        <w:sz w:val="24"/>
      </w:rPr>
    </w:lvl>
    <w:lvl w:ilvl="1">
      <w:start w:val="1"/>
      <w:numFmt w:val="decimal"/>
      <w:lvlText w:val="%1.%2."/>
      <w:lvlJc w:val="left"/>
      <w:pPr>
        <w:ind w:left="0" w:firstLine="851"/>
      </w:pPr>
      <w:rPr>
        <w:rFonts w:ascii="Times New Roman" w:eastAsia="Times New Roman" w:hAnsi="Times New Roman" w:cs="Times New Roman"/>
        <w:b/>
        <w:sz w:val="24"/>
      </w:rPr>
    </w:lvl>
    <w:lvl w:ilvl="2">
      <w:start w:val="1"/>
      <w:numFmt w:val="decimal"/>
      <w:lvlText w:val="%1.%2.%3."/>
      <w:lvlJc w:val="left"/>
      <w:pPr>
        <w:ind w:left="2422" w:hanging="720"/>
      </w:pPr>
      <w:rPr>
        <w:rFonts w:ascii="Times New Roman" w:eastAsia="Times New Roman" w:hAnsi="Times New Roman" w:cs="Times New Roman"/>
        <w:b/>
        <w:sz w:val="24"/>
      </w:rPr>
    </w:lvl>
    <w:lvl w:ilvl="3">
      <w:start w:val="1"/>
      <w:numFmt w:val="decimal"/>
      <w:lvlText w:val="%1.%2.%3.%4."/>
      <w:lvlJc w:val="left"/>
      <w:pPr>
        <w:ind w:left="1800" w:hanging="720"/>
      </w:pPr>
      <w:rPr>
        <w:rFonts w:ascii="Times New Roman" w:eastAsia="Times New Roman" w:hAnsi="Times New Roman" w:cs="Times New Roman"/>
        <w:b/>
        <w:sz w:val="24"/>
      </w:rPr>
    </w:lvl>
    <w:lvl w:ilvl="4">
      <w:start w:val="1"/>
      <w:numFmt w:val="decimal"/>
      <w:lvlText w:val="%1.%2.%3.%4.%5."/>
      <w:lvlJc w:val="left"/>
      <w:pPr>
        <w:ind w:left="3774" w:hanging="1080"/>
      </w:pPr>
      <w:rPr>
        <w:rFonts w:ascii="Times New Roman" w:eastAsia="Times New Roman" w:hAnsi="Times New Roman" w:cs="Times New Roman"/>
        <w:b/>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16">
    <w:nsid w:val="53354E4B"/>
    <w:multiLevelType w:val="multilevel"/>
    <w:tmpl w:val="954AA298"/>
    <w:lvl w:ilvl="0">
      <w:start w:val="1"/>
      <w:numFmt w:val="decimal"/>
      <w:lvlText w:val="%1."/>
      <w:lvlJc w:val="left"/>
      <w:pPr>
        <w:ind w:left="0" w:firstLine="1701"/>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17">
    <w:nsid w:val="579126DB"/>
    <w:multiLevelType w:val="hybridMultilevel"/>
    <w:tmpl w:val="CA444236"/>
    <w:lvl w:ilvl="0" w:tplc="60669FA0">
      <w:start w:val="1"/>
      <w:numFmt w:val="decimal"/>
      <w:lvlText w:val="%1."/>
      <w:lvlJc w:val="left"/>
      <w:pPr>
        <w:ind w:left="810" w:hanging="708"/>
      </w:pPr>
      <w:rPr>
        <w:rFonts w:ascii="Times New Roman" w:eastAsia="Times New Roman" w:hAnsi="Times New Roman" w:cs="Times New Roman"/>
        <w:b/>
        <w:sz w:val="24"/>
      </w:rPr>
    </w:lvl>
    <w:lvl w:ilvl="1" w:tplc="4904B5F2">
      <w:numFmt w:val="bullet"/>
      <w:lvlText w:val="%s"/>
      <w:lvlJc w:val="left"/>
      <w:pPr>
        <w:ind w:left="1609" w:hanging="708"/>
      </w:pPr>
      <w:rPr>
        <w:rFonts w:ascii="Times New Roman" w:eastAsia="Times New Roman" w:hAnsi="Times New Roman" w:cs="Times New Roman"/>
        <w:sz w:val="24"/>
      </w:rPr>
    </w:lvl>
    <w:lvl w:ilvl="2" w:tplc="A5D4485C">
      <w:numFmt w:val="bullet"/>
      <w:lvlText w:val="%s"/>
      <w:lvlJc w:val="left"/>
      <w:pPr>
        <w:ind w:left="2399" w:hanging="708"/>
      </w:pPr>
      <w:rPr>
        <w:rFonts w:ascii="Times New Roman" w:eastAsia="Times New Roman" w:hAnsi="Times New Roman" w:cs="Times New Roman"/>
        <w:sz w:val="24"/>
      </w:rPr>
    </w:lvl>
    <w:lvl w:ilvl="3" w:tplc="55ECADC8">
      <w:numFmt w:val="bullet"/>
      <w:lvlText w:val="%s"/>
      <w:lvlJc w:val="left"/>
      <w:pPr>
        <w:ind w:left="3189" w:hanging="708"/>
      </w:pPr>
      <w:rPr>
        <w:rFonts w:ascii="Times New Roman" w:eastAsia="Times New Roman" w:hAnsi="Times New Roman" w:cs="Times New Roman"/>
        <w:sz w:val="24"/>
      </w:rPr>
    </w:lvl>
    <w:lvl w:ilvl="4" w:tplc="693A76D4">
      <w:numFmt w:val="bullet"/>
      <w:lvlText w:val="%s"/>
      <w:lvlJc w:val="left"/>
      <w:pPr>
        <w:ind w:left="3979" w:hanging="708"/>
      </w:pPr>
      <w:rPr>
        <w:rFonts w:ascii="Times New Roman" w:eastAsia="Times New Roman" w:hAnsi="Times New Roman" w:cs="Times New Roman"/>
        <w:sz w:val="24"/>
      </w:rPr>
    </w:lvl>
    <w:lvl w:ilvl="5" w:tplc="2B469D72">
      <w:numFmt w:val="bullet"/>
      <w:lvlText w:val="%s"/>
      <w:lvlJc w:val="left"/>
      <w:pPr>
        <w:ind w:left="4769" w:hanging="708"/>
      </w:pPr>
      <w:rPr>
        <w:rFonts w:ascii="Times New Roman" w:eastAsia="Times New Roman" w:hAnsi="Times New Roman" w:cs="Times New Roman"/>
        <w:sz w:val="24"/>
      </w:rPr>
    </w:lvl>
    <w:lvl w:ilvl="6" w:tplc="C67E8A92">
      <w:numFmt w:val="bullet"/>
      <w:lvlText w:val="%s"/>
      <w:lvlJc w:val="left"/>
      <w:pPr>
        <w:ind w:left="5559" w:hanging="708"/>
      </w:pPr>
      <w:rPr>
        <w:rFonts w:ascii="Times New Roman" w:eastAsia="Times New Roman" w:hAnsi="Times New Roman" w:cs="Times New Roman"/>
        <w:sz w:val="24"/>
      </w:rPr>
    </w:lvl>
    <w:lvl w:ilvl="7" w:tplc="82904BD0">
      <w:numFmt w:val="bullet"/>
      <w:lvlText w:val="%s"/>
      <w:lvlJc w:val="left"/>
      <w:pPr>
        <w:ind w:left="6349" w:hanging="708"/>
      </w:pPr>
      <w:rPr>
        <w:rFonts w:ascii="Times New Roman" w:eastAsia="Times New Roman" w:hAnsi="Times New Roman" w:cs="Times New Roman"/>
        <w:sz w:val="24"/>
      </w:rPr>
    </w:lvl>
    <w:lvl w:ilvl="8" w:tplc="D87CA1F4">
      <w:numFmt w:val="bullet"/>
      <w:lvlText w:val="%s"/>
      <w:lvlJc w:val="left"/>
      <w:pPr>
        <w:ind w:left="7139" w:hanging="708"/>
      </w:pPr>
      <w:rPr>
        <w:rFonts w:ascii="Times New Roman" w:eastAsia="Times New Roman" w:hAnsi="Times New Roman" w:cs="Times New Roman"/>
        <w:sz w:val="24"/>
      </w:rPr>
    </w:lvl>
  </w:abstractNum>
  <w:abstractNum w:abstractNumId="18">
    <w:nsid w:val="5823739D"/>
    <w:multiLevelType w:val="multilevel"/>
    <w:tmpl w:val="223EFC28"/>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9">
    <w:nsid w:val="5BC8489F"/>
    <w:multiLevelType w:val="multilevel"/>
    <w:tmpl w:val="62A82FB6"/>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0">
    <w:nsid w:val="5C474D5D"/>
    <w:multiLevelType w:val="multilevel"/>
    <w:tmpl w:val="633C4C14"/>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1">
    <w:nsid w:val="5FF4631E"/>
    <w:multiLevelType w:val="multilevel"/>
    <w:tmpl w:val="6F6CFE32"/>
    <w:lvl w:ilvl="0">
      <w:start w:val="1"/>
      <w:numFmt w:val="lowerLetter"/>
      <w:lvlText w:val="%1)"/>
      <w:lvlJc w:val="left"/>
      <w:pPr>
        <w:ind w:left="0" w:firstLine="1701"/>
      </w:pPr>
      <w:rPr>
        <w:rFonts w:ascii="Times New Roman" w:eastAsia="Times New Roman" w:hAnsi="Times New Roman" w:cs="Times New Roman"/>
        <w:color w:val="0D0D0D"/>
        <w:sz w:val="22"/>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22">
    <w:nsid w:val="62760AB4"/>
    <w:multiLevelType w:val="multilevel"/>
    <w:tmpl w:val="7476585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3">
    <w:nsid w:val="660E0167"/>
    <w:multiLevelType w:val="multilevel"/>
    <w:tmpl w:val="F40E7DD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4">
    <w:nsid w:val="6BCE119E"/>
    <w:multiLevelType w:val="multilevel"/>
    <w:tmpl w:val="15ACBBEE"/>
    <w:lvl w:ilvl="0">
      <w:start w:val="1"/>
      <w:numFmt w:val="decimal"/>
      <w:lvlText w:val="%1."/>
      <w:lvlJc w:val="left"/>
      <w:pPr>
        <w:ind w:left="0" w:firstLine="0"/>
      </w:pPr>
      <w:rPr>
        <w:rFonts w:ascii="Times New Roman" w:eastAsia="Times New Roman" w:hAnsi="Times New Roman" w:cs="Times New Roman"/>
        <w:b/>
        <w:sz w:val="22"/>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5">
    <w:nsid w:val="707A5998"/>
    <w:multiLevelType w:val="multilevel"/>
    <w:tmpl w:val="B65A32FA"/>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6">
    <w:nsid w:val="70DE4BC7"/>
    <w:multiLevelType w:val="multilevel"/>
    <w:tmpl w:val="B5C6D994"/>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7">
    <w:nsid w:val="753366D7"/>
    <w:multiLevelType w:val="multilevel"/>
    <w:tmpl w:val="42FE6DF6"/>
    <w:lvl w:ilvl="0">
      <w:start w:val="1"/>
      <w:numFmt w:val="decimal"/>
      <w:lvlText w:val="%1."/>
      <w:lvlJc w:val="left"/>
      <w:pPr>
        <w:ind w:left="0" w:firstLine="1701"/>
      </w:pPr>
      <w:rPr>
        <w:rFonts w:ascii="Times New Roman" w:eastAsia="Times New Roman" w:hAnsi="Times New Roman" w:cs="Times New Roman"/>
        <w:sz w:val="22"/>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28">
    <w:nsid w:val="782E4701"/>
    <w:multiLevelType w:val="multilevel"/>
    <w:tmpl w:val="6414B7FC"/>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num w:numId="1">
    <w:abstractNumId w:val="22"/>
  </w:num>
  <w:num w:numId="2">
    <w:abstractNumId w:val="0"/>
  </w:num>
  <w:num w:numId="3">
    <w:abstractNumId w:val="14"/>
  </w:num>
  <w:num w:numId="4">
    <w:abstractNumId w:val="17"/>
  </w:num>
  <w:num w:numId="5">
    <w:abstractNumId w:val="21"/>
  </w:num>
  <w:num w:numId="6">
    <w:abstractNumId w:val="15"/>
  </w:num>
  <w:num w:numId="7">
    <w:abstractNumId w:val="13"/>
  </w:num>
  <w:num w:numId="8">
    <w:abstractNumId w:val="24"/>
  </w:num>
  <w:num w:numId="9">
    <w:abstractNumId w:val="9"/>
  </w:num>
  <w:num w:numId="10">
    <w:abstractNumId w:val="11"/>
  </w:num>
  <w:num w:numId="11">
    <w:abstractNumId w:val="10"/>
  </w:num>
  <w:num w:numId="12">
    <w:abstractNumId w:val="5"/>
  </w:num>
  <w:num w:numId="13">
    <w:abstractNumId w:val="20"/>
  </w:num>
  <w:num w:numId="14">
    <w:abstractNumId w:val="27"/>
  </w:num>
  <w:num w:numId="15">
    <w:abstractNumId w:val="1"/>
  </w:num>
  <w:num w:numId="16">
    <w:abstractNumId w:val="16"/>
  </w:num>
  <w:num w:numId="17">
    <w:abstractNumId w:val="2"/>
  </w:num>
  <w:num w:numId="18">
    <w:abstractNumId w:val="4"/>
  </w:num>
  <w:num w:numId="19">
    <w:abstractNumId w:val="26"/>
  </w:num>
  <w:num w:numId="20">
    <w:abstractNumId w:val="19"/>
  </w:num>
  <w:num w:numId="21">
    <w:abstractNumId w:val="23"/>
  </w:num>
  <w:num w:numId="22">
    <w:abstractNumId w:val="28"/>
  </w:num>
  <w:num w:numId="23">
    <w:abstractNumId w:val="18"/>
  </w:num>
  <w:num w:numId="24">
    <w:abstractNumId w:val="8"/>
  </w:num>
  <w:num w:numId="25">
    <w:abstractNumId w:val="12"/>
  </w:num>
  <w:num w:numId="26">
    <w:abstractNumId w:val="25"/>
  </w:num>
  <w:num w:numId="27">
    <w:abstractNumId w:val="6"/>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CA"/>
    <w:rsid w:val="00284770"/>
    <w:rsid w:val="005726CA"/>
    <w:rsid w:val="006930FB"/>
    <w:rsid w:val="008F5B8A"/>
    <w:rsid w:val="00A32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4B0D5-D5ED-4755-984F-36484080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9" Type="http://schemas.openxmlformats.org/officeDocument/2006/relationships/hyperlink" Target="https://www.planalto.gov.br/ccivil_03/leis/l8078compilado.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gov.br/compras/pt-br/acesso-a-informacao/legislacao/instrucoes-normativas/instrucao-normativa-seges-me-no-26-de-13-de-abril-de-2022"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2/decreto/d7724.htm" TargetMode="External"/><Relationship Id="rId5" Type="http://schemas.openxmlformats.org/officeDocument/2006/relationships/footnotes" Target="footnotes.xml"/><Relationship Id="rId61" Type="http://schemas.openxmlformats.org/officeDocument/2006/relationships/hyperlink" Target="https://www.planalto.gov.br/ccivil_03/leis/l8078compilado.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transparencia.gov.br/cei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eader" Target="header1.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nj.jus.br/improbidade_adm/consultar_requerido.ph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25art159"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1/lei/l12527.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107</Pages>
  <Words>27859</Words>
  <Characters>150443</Characters>
  <Application>Microsoft Office Word</Application>
  <DocSecurity>0</DocSecurity>
  <Lines>1253</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4</cp:revision>
  <cp:lastPrinted>2025-07-04T13:24:00Z</cp:lastPrinted>
  <dcterms:created xsi:type="dcterms:W3CDTF">2025-06-27T16:25:00Z</dcterms:created>
  <dcterms:modified xsi:type="dcterms:W3CDTF">2025-07-04T14:30:00Z</dcterms:modified>
</cp:coreProperties>
</file>